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A37F7">
      <w:pPr>
        <w:ind w:firstLine="964" w:firstLineChars="200"/>
        <w:jc w:val="center"/>
        <w:rPr>
          <w:rFonts w:ascii="宋体"/>
          <w:b/>
          <w:bCs/>
          <w:sz w:val="48"/>
          <w:szCs w:val="48"/>
        </w:rPr>
      </w:pPr>
    </w:p>
    <w:p w14:paraId="4D0326AA">
      <w:pPr>
        <w:ind w:firstLine="964" w:firstLineChars="200"/>
        <w:jc w:val="center"/>
        <w:rPr>
          <w:rFonts w:ascii="宋体"/>
          <w:b/>
          <w:bCs/>
          <w:sz w:val="48"/>
          <w:szCs w:val="48"/>
        </w:rPr>
      </w:pPr>
    </w:p>
    <w:p w14:paraId="3AEA94BC">
      <w:pPr>
        <w:jc w:val="center"/>
        <w:rPr>
          <w:rFonts w:ascii="黑体" w:hAnsi="黑体" w:eastAsia="黑体" w:cs="黑体"/>
          <w:b/>
          <w:bCs/>
          <w:sz w:val="36"/>
          <w:szCs w:val="36"/>
        </w:rPr>
      </w:pPr>
      <w:r>
        <w:rPr>
          <w:rFonts w:ascii="Times New Roman" w:hAnsi="Times New Roman"/>
          <w:b/>
          <w:sz w:val="36"/>
        </w:rPr>
        <w:t>Southwest Jiaotong University</w:t>
      </w:r>
    </w:p>
    <w:p w14:paraId="3B6CF3C3">
      <w:pPr>
        <w:jc w:val="center"/>
        <w:rPr>
          <w:rFonts w:ascii="黑体" w:hAnsi="黑体" w:eastAsia="黑体" w:cs="黑体"/>
          <w:b/>
          <w:bCs/>
          <w:sz w:val="36"/>
          <w:szCs w:val="36"/>
        </w:rPr>
      </w:pPr>
      <w:r>
        <w:rPr>
          <w:rFonts w:ascii="Times New Roman" w:hAnsi="Times New Roman"/>
          <w:b/>
          <w:sz w:val="36"/>
        </w:rPr>
        <w:t>Literature Reading and Review Records for Doctoral/Master’s Degree Candidates</w:t>
      </w:r>
    </w:p>
    <w:p w14:paraId="668261D9">
      <w:pPr>
        <w:ind w:firstLine="723" w:firstLineChars="200"/>
        <w:jc w:val="center"/>
        <w:rPr>
          <w:rFonts w:ascii="宋体"/>
          <w:b/>
          <w:bCs/>
          <w:sz w:val="36"/>
          <w:szCs w:val="36"/>
        </w:rPr>
      </w:pPr>
    </w:p>
    <w:p w14:paraId="0305D686">
      <w:pPr>
        <w:ind w:firstLine="723" w:firstLineChars="200"/>
        <w:jc w:val="center"/>
        <w:rPr>
          <w:rFonts w:ascii="宋体"/>
          <w:b/>
          <w:bCs/>
          <w:sz w:val="36"/>
          <w:szCs w:val="36"/>
        </w:rPr>
      </w:pPr>
    </w:p>
    <w:p w14:paraId="640A471F">
      <w:pPr>
        <w:ind w:firstLine="723" w:firstLineChars="200"/>
        <w:rPr>
          <w:rFonts w:ascii="宋体"/>
          <w:b/>
          <w:bCs/>
          <w:sz w:val="36"/>
          <w:szCs w:val="36"/>
        </w:rPr>
      </w:pPr>
    </w:p>
    <w:p w14:paraId="7D2D7885">
      <w:pPr>
        <w:ind w:firstLine="723" w:firstLineChars="200"/>
        <w:rPr>
          <w:rFonts w:ascii="宋体"/>
          <w:b/>
          <w:bCs/>
          <w:sz w:val="36"/>
          <w:szCs w:val="36"/>
        </w:rPr>
      </w:pPr>
    </w:p>
    <w:p w14:paraId="711C5125">
      <w:pPr>
        <w:ind w:left="359" w:leftChars="171" w:firstLine="1280" w:firstLineChars="400"/>
        <w:rPr>
          <w:rFonts w:ascii="宋体"/>
          <w:sz w:val="32"/>
          <w:szCs w:val="32"/>
          <w:u w:val="single"/>
        </w:rPr>
      </w:pPr>
      <w:r>
        <w:rPr>
          <w:rFonts w:ascii="Times New Roman" w:hAnsi="Times New Roman"/>
          <w:sz w:val="32"/>
        </w:rPr>
        <w:t>Name</w:t>
      </w:r>
      <w:r>
        <w:rPr>
          <w:rFonts w:ascii="Times New Roman" w:hAnsi="Times New Roman"/>
          <w:sz w:val="32"/>
          <w:u w:val="single"/>
        </w:rPr>
        <w:t xml:space="preserve">                                   </w:t>
      </w:r>
    </w:p>
    <w:p w14:paraId="3B00B50A">
      <w:pPr>
        <w:ind w:left="359" w:leftChars="171" w:firstLine="1280" w:firstLineChars="400"/>
        <w:rPr>
          <w:rFonts w:ascii="宋体"/>
          <w:sz w:val="32"/>
          <w:szCs w:val="32"/>
          <w:u w:val="single"/>
        </w:rPr>
      </w:pPr>
      <w:r>
        <w:rPr>
          <w:rFonts w:ascii="Times New Roman" w:hAnsi="Times New Roman"/>
          <w:sz w:val="32"/>
        </w:rPr>
        <w:t>Student Number</w:t>
      </w:r>
      <w:r>
        <w:rPr>
          <w:rFonts w:ascii="Times New Roman" w:hAnsi="Times New Roman"/>
          <w:sz w:val="32"/>
          <w:u w:val="single"/>
        </w:rPr>
        <w:t xml:space="preserve">                             </w:t>
      </w:r>
    </w:p>
    <w:p w14:paraId="7244BE99">
      <w:pPr>
        <w:ind w:left="359" w:leftChars="171" w:firstLine="1280" w:firstLineChars="400"/>
        <w:rPr>
          <w:rFonts w:ascii="宋体"/>
          <w:sz w:val="32"/>
          <w:szCs w:val="32"/>
          <w:u w:val="single"/>
        </w:rPr>
      </w:pPr>
      <w:r>
        <w:rPr>
          <w:rFonts w:ascii="Times New Roman" w:hAnsi="Times New Roman"/>
          <w:sz w:val="32"/>
        </w:rPr>
        <w:t>Major</w:t>
      </w:r>
      <w:r>
        <w:rPr>
          <w:rFonts w:ascii="Times New Roman" w:hAnsi="Times New Roman"/>
          <w:sz w:val="32"/>
          <w:u w:val="single"/>
        </w:rPr>
        <w:t xml:space="preserve">                                     </w:t>
      </w:r>
    </w:p>
    <w:p w14:paraId="1DAEA11F">
      <w:pPr>
        <w:ind w:left="359" w:leftChars="171" w:firstLine="1280" w:firstLineChars="400"/>
        <w:rPr>
          <w:rFonts w:ascii="宋体"/>
          <w:sz w:val="32"/>
          <w:szCs w:val="32"/>
          <w:u w:val="single"/>
        </w:rPr>
      </w:pPr>
      <w:r>
        <w:rPr>
          <w:rFonts w:ascii="Times New Roman" w:hAnsi="Times New Roman"/>
          <w:sz w:val="32"/>
        </w:rPr>
        <w:t>Advising Professor</w:t>
      </w:r>
      <w:r>
        <w:rPr>
          <w:rFonts w:ascii="Times New Roman" w:hAnsi="Times New Roman"/>
          <w:sz w:val="32"/>
          <w:u w:val="single"/>
        </w:rPr>
        <w:t xml:space="preserve">                             </w:t>
      </w:r>
    </w:p>
    <w:p w14:paraId="3D49A3D6">
      <w:pPr>
        <w:ind w:left="359" w:leftChars="171" w:firstLine="1280" w:firstLineChars="400"/>
        <w:rPr>
          <w:rFonts w:ascii="宋体" w:cs="宋体"/>
          <w:sz w:val="32"/>
          <w:szCs w:val="32"/>
          <w:u w:val="single"/>
        </w:rPr>
      </w:pPr>
      <w:r>
        <w:rPr>
          <w:rFonts w:ascii="Times New Roman" w:hAnsi="Times New Roman"/>
          <w:sz w:val="32"/>
        </w:rPr>
        <w:t>Faculty</w:t>
      </w:r>
      <w:r>
        <w:rPr>
          <w:rFonts w:ascii="Times New Roman" w:hAnsi="Times New Roman"/>
          <w:sz w:val="32"/>
          <w:u w:val="single"/>
        </w:rPr>
        <w:t xml:space="preserve">                                      </w:t>
      </w:r>
    </w:p>
    <w:p w14:paraId="64CB6CD7">
      <w:pPr>
        <w:ind w:firstLine="720" w:firstLineChars="200"/>
        <w:rPr>
          <w:rFonts w:ascii="宋体" w:cs="宋体"/>
          <w:sz w:val="36"/>
          <w:szCs w:val="36"/>
        </w:rPr>
      </w:pPr>
    </w:p>
    <w:p w14:paraId="43CE695D">
      <w:pPr>
        <w:ind w:firstLine="720" w:firstLineChars="200"/>
        <w:rPr>
          <w:rFonts w:ascii="宋体" w:cs="宋体"/>
          <w:sz w:val="36"/>
          <w:szCs w:val="36"/>
        </w:rPr>
      </w:pPr>
    </w:p>
    <w:p w14:paraId="542B5AB6">
      <w:pPr>
        <w:ind w:firstLine="720" w:firstLineChars="200"/>
        <w:rPr>
          <w:rFonts w:ascii="宋体" w:cs="宋体"/>
          <w:sz w:val="36"/>
          <w:szCs w:val="36"/>
        </w:rPr>
      </w:pPr>
      <w:r>
        <w:rPr>
          <w:rFonts w:ascii="宋体" w:hAnsi="宋体" w:cs="宋体"/>
          <w:sz w:val="36"/>
        </w:rPr>
        <w:t xml:space="preserve">                   </w:t>
      </w:r>
    </w:p>
    <w:p w14:paraId="6B1EA25A">
      <w:pPr>
        <w:ind w:firstLine="720" w:firstLineChars="200"/>
        <w:rPr>
          <w:rFonts w:ascii="宋体" w:cs="宋体"/>
          <w:sz w:val="36"/>
          <w:szCs w:val="36"/>
        </w:rPr>
      </w:pPr>
    </w:p>
    <w:p w14:paraId="729E7457">
      <w:pPr>
        <w:ind w:firstLine="720" w:firstLineChars="200"/>
        <w:rPr>
          <w:rFonts w:ascii="宋体" w:cs="宋体"/>
          <w:sz w:val="36"/>
          <w:szCs w:val="36"/>
        </w:rPr>
      </w:pPr>
    </w:p>
    <w:p w14:paraId="3ED2D3D8">
      <w:pPr>
        <w:ind w:firstLine="720" w:firstLineChars="200"/>
        <w:rPr>
          <w:rFonts w:ascii="宋体" w:cs="宋体"/>
          <w:sz w:val="36"/>
          <w:szCs w:val="36"/>
        </w:rPr>
      </w:pPr>
    </w:p>
    <w:p w14:paraId="0F807B0B">
      <w:pPr>
        <w:ind w:firstLine="720" w:firstLineChars="200"/>
        <w:rPr>
          <w:rFonts w:ascii="宋体" w:cs="宋体"/>
          <w:sz w:val="36"/>
          <w:szCs w:val="36"/>
        </w:rPr>
      </w:pPr>
    </w:p>
    <w:p w14:paraId="0C169869">
      <w:pPr>
        <w:ind w:firstLine="960" w:firstLineChars="400"/>
        <w:jc w:val="center"/>
        <w:rPr>
          <w:rFonts w:ascii="宋体"/>
          <w:sz w:val="24"/>
          <w:szCs w:val="24"/>
        </w:rPr>
      </w:pPr>
      <w:r>
        <w:rPr>
          <w:rFonts w:ascii="Times New Roman" w:hAnsi="Times New Roman"/>
          <w:sz w:val="24"/>
        </w:rPr>
        <w:t>Prepared by Graduate School</w:t>
      </w:r>
    </w:p>
    <w:p w14:paraId="317428EE">
      <w:pPr>
        <w:rPr>
          <w:rFonts w:ascii="宋体" w:cs="宋体"/>
          <w:b/>
          <w:bCs/>
          <w:sz w:val="28"/>
          <w:szCs w:val="28"/>
        </w:rPr>
      </w:pPr>
    </w:p>
    <w:p w14:paraId="7CC59163">
      <w:pPr>
        <w:jc w:val="center"/>
        <w:rPr>
          <w:rFonts w:ascii="宋体"/>
          <w:sz w:val="32"/>
          <w:szCs w:val="32"/>
        </w:rPr>
      </w:pPr>
      <w:r>
        <w:rPr>
          <w:rFonts w:ascii="Times New Roman" w:hAnsi="Times New Roman"/>
          <w:b/>
          <w:sz w:val="28"/>
        </w:rPr>
        <w:t>Instructions for Filling in the Form</w:t>
      </w:r>
    </w:p>
    <w:p w14:paraId="6B03F979">
      <w:pPr>
        <w:ind w:firstLine="640" w:firstLineChars="200"/>
        <w:rPr>
          <w:rFonts w:ascii="宋体"/>
          <w:sz w:val="32"/>
          <w:szCs w:val="32"/>
        </w:rPr>
      </w:pPr>
    </w:p>
    <w:p w14:paraId="033E1890">
      <w:pPr>
        <w:numPr>
          <w:ilvl w:val="0"/>
          <w:numId w:val="1"/>
        </w:numPr>
        <w:spacing w:afterLines="50"/>
        <w:ind w:right="210" w:rightChars="100" w:firstLine="420" w:firstLineChars="200"/>
        <w:rPr>
          <w:rFonts w:ascii="宋体"/>
        </w:rPr>
      </w:pPr>
      <w:r>
        <w:rPr>
          <w:rFonts w:ascii="Times New Roman" w:hAnsi="Times New Roman"/>
        </w:rPr>
        <w:t>This form is used for the seminars of literature reading and review records for doctoral and master’s degree candidates.</w:t>
      </w:r>
    </w:p>
    <w:p w14:paraId="5614B3DC">
      <w:pPr>
        <w:numPr>
          <w:ilvl w:val="0"/>
          <w:numId w:val="1"/>
        </w:numPr>
        <w:tabs>
          <w:tab w:val="clear" w:pos="312"/>
        </w:tabs>
        <w:spacing w:beforeLines="50" w:afterLines="50"/>
        <w:ind w:right="210" w:rightChars="100" w:firstLine="420" w:firstLineChars="200"/>
        <w:rPr>
          <w:rFonts w:ascii="宋体"/>
        </w:rPr>
      </w:pPr>
      <w:r>
        <w:rPr>
          <w:rFonts w:ascii="Times New Roman" w:hAnsi="Times New Roman"/>
          <w:color w:val="000000"/>
        </w:rPr>
        <w:t>Doctoral and master’s degree candidates should finish literature reading and review records in accordance with the requirements of the training program of the discipline.</w:t>
      </w:r>
    </w:p>
    <w:p w14:paraId="573A81F3">
      <w:pPr>
        <w:numPr>
          <w:ilvl w:val="0"/>
          <w:numId w:val="1"/>
        </w:numPr>
        <w:tabs>
          <w:tab w:val="clear" w:pos="312"/>
        </w:tabs>
        <w:spacing w:beforeLines="50" w:afterLines="50"/>
        <w:ind w:right="210" w:rightChars="100" w:firstLine="420" w:firstLineChars="200"/>
        <w:rPr>
          <w:rFonts w:ascii="宋体"/>
        </w:rPr>
      </w:pPr>
      <w:r>
        <w:rPr>
          <w:rFonts w:ascii="Times New Roman" w:hAnsi="Times New Roman"/>
        </w:rPr>
        <w:t xml:space="preserve">This form includes </w:t>
      </w:r>
      <w:r>
        <w:rPr>
          <w:rFonts w:ascii="Times New Roman" w:hAnsi="Times New Roman"/>
          <w:i/>
          <w:iCs/>
        </w:rPr>
        <w:t>Summary of Literature Reading and Review Records</w:t>
      </w:r>
      <w:r>
        <w:rPr>
          <w:rFonts w:ascii="Times New Roman" w:hAnsi="Times New Roman"/>
        </w:rPr>
        <w:t xml:space="preserve"> and </w:t>
      </w:r>
      <w:r>
        <w:rPr>
          <w:rFonts w:ascii="Times New Roman" w:hAnsi="Times New Roman"/>
          <w:i/>
          <w:iCs/>
        </w:rPr>
        <w:t>Literature Reading and Review Records</w:t>
      </w:r>
      <w:r>
        <w:rPr>
          <w:rFonts w:ascii="Times New Roman" w:hAnsi="Times New Roman"/>
        </w:rPr>
        <w:t>. After literature reading, graduate students should fill in the form of Literature Reading and Review Records and submit it to the advising professors for review each time.</w:t>
      </w:r>
    </w:p>
    <w:p w14:paraId="5FC4F518">
      <w:pPr>
        <w:numPr>
          <w:ilvl w:val="0"/>
          <w:numId w:val="1"/>
        </w:numPr>
        <w:tabs>
          <w:tab w:val="clear" w:pos="312"/>
        </w:tabs>
        <w:spacing w:beforeLines="50" w:afterLines="50"/>
        <w:ind w:right="210" w:rightChars="100" w:firstLine="420" w:firstLineChars="200"/>
        <w:rPr>
          <w:szCs w:val="21"/>
        </w:rPr>
      </w:pPr>
      <w:r>
        <w:rPr>
          <w:rFonts w:hint="eastAsia" w:ascii="Times New Roman" w:hAnsi="Times New Roman"/>
          <w:lang w:val="en-US" w:eastAsia="zh-CN"/>
        </w:rPr>
        <w:t xml:space="preserve">Write a report for each literature, convert it into a PDF file, upload the file to the module of </w:t>
      </w:r>
      <w:r>
        <w:rPr>
          <w:rFonts w:hint="default" w:ascii="Times New Roman" w:hAnsi="Times New Roman"/>
          <w:lang w:val="en-US" w:eastAsia="zh-CN"/>
        </w:rPr>
        <w:t>“</w:t>
      </w:r>
      <w:r>
        <w:rPr>
          <w:rFonts w:hint="eastAsia" w:ascii="Times New Roman" w:hAnsi="Times New Roman"/>
          <w:lang w:val="en-US" w:eastAsia="zh-CN"/>
        </w:rPr>
        <w:t>Literature Reading &amp; Review</w:t>
      </w:r>
      <w:r>
        <w:rPr>
          <w:rFonts w:hint="default" w:ascii="Times New Roman" w:hAnsi="Times New Roman"/>
          <w:lang w:val="en-US" w:eastAsia="zh-CN"/>
        </w:rPr>
        <w:t>”</w:t>
      </w:r>
      <w:r>
        <w:rPr>
          <w:rFonts w:hint="eastAsia" w:ascii="Times New Roman" w:hAnsi="Times New Roman"/>
          <w:lang w:val="en-US" w:eastAsia="zh-CN"/>
        </w:rPr>
        <w:t xml:space="preserve"> in the Training Links of the Graduate Management Information System. One report is uploaded once.The sequence of uploading reports must be the same that you review literature. The sequence of uploading records must be the same that your literature is reviewed.</w:t>
      </w:r>
    </w:p>
    <w:p w14:paraId="5BAD10EA">
      <w:pPr>
        <w:numPr>
          <w:ilvl w:val="0"/>
          <w:numId w:val="1"/>
        </w:numPr>
        <w:tabs>
          <w:tab w:val="clear" w:pos="312"/>
        </w:tabs>
        <w:spacing w:beforeLines="50" w:afterLines="50"/>
        <w:ind w:right="210" w:rightChars="100" w:firstLine="420" w:firstLineChars="200"/>
        <w:rPr>
          <w:rFonts w:ascii="Times New Roman" w:hAnsi="Times New Roman"/>
        </w:rPr>
      </w:pPr>
      <w:r>
        <w:rPr>
          <w:rFonts w:ascii="Times New Roman" w:hAnsi="Times New Roman"/>
        </w:rPr>
        <w:t>After completing all the requirements of this section, graduate students should fill in the Summary of Literature Reading and Review Records according to the order of Literature Reading and Review Records and submit it to the advising professor for final grading based on the grading system.</w:t>
      </w:r>
      <w:r>
        <w:rPr>
          <w:rFonts w:hint="eastAsia" w:ascii="Times New Roman" w:hAnsi="Times New Roman"/>
          <w:lang w:val="en-US" w:eastAsia="zh-CN"/>
        </w:rPr>
        <w:t xml:space="preserve"> The professor will register the final score in the system.</w:t>
      </w:r>
    </w:p>
    <w:p w14:paraId="2C4646FC">
      <w:pPr>
        <w:numPr>
          <w:ilvl w:val="0"/>
          <w:numId w:val="1"/>
        </w:numPr>
        <w:spacing w:afterLines="50"/>
        <w:ind w:right="210" w:rightChars="100" w:firstLine="420" w:firstLineChars="200"/>
        <w:rPr>
          <w:rFonts w:ascii="宋体"/>
        </w:rPr>
      </w:pPr>
      <w:r>
        <w:rPr>
          <w:rFonts w:ascii="Times New Roman" w:hAnsi="Times New Roman"/>
        </w:rPr>
        <w:t>The hard copies of the Summary of Literature Reading and Review Records and Literature Reading and Review Records should be kept by the graduate students themselves.</w:t>
      </w:r>
    </w:p>
    <w:p w14:paraId="359E28E2">
      <w:pPr>
        <w:numPr>
          <w:ilvl w:val="0"/>
          <w:numId w:val="1"/>
        </w:numPr>
        <w:tabs>
          <w:tab w:val="clear" w:pos="312"/>
        </w:tabs>
        <w:spacing w:beforeLines="50" w:afterLines="50"/>
        <w:ind w:right="210" w:rightChars="100" w:firstLine="420" w:firstLineChars="200"/>
      </w:pPr>
      <w:r>
        <w:rPr>
          <w:rFonts w:ascii="Times New Roman" w:hAnsi="Times New Roman"/>
        </w:rPr>
        <w:t xml:space="preserve">In each year’s </w:t>
      </w:r>
      <w:r>
        <w:rPr>
          <w:rFonts w:hint="eastAsia" w:ascii="Times New Roman" w:hAnsi="Times New Roman"/>
          <w:lang w:val="en-US" w:eastAsia="zh-CN"/>
        </w:rPr>
        <w:t>autumn</w:t>
      </w:r>
      <w:r>
        <w:rPr>
          <w:rFonts w:ascii="Times New Roman" w:hAnsi="Times New Roman"/>
        </w:rPr>
        <w:t xml:space="preserve"> semester, the supervi</w:t>
      </w:r>
      <w:bookmarkStart w:id="0" w:name="_GoBack"/>
      <w:bookmarkEnd w:id="0"/>
      <w:r>
        <w:rPr>
          <w:rFonts w:ascii="Times New Roman" w:hAnsi="Times New Roman"/>
        </w:rPr>
        <w:t>sory teams from the faculty and the university will conduct random checks on archives. The graduate students included in the random checklist should submit the hard copy as required.</w:t>
      </w:r>
    </w:p>
    <w:p w14:paraId="4D8FBD49">
      <w:pPr>
        <w:numPr>
          <w:ilvl w:val="0"/>
          <w:numId w:val="1"/>
        </w:numPr>
        <w:tabs>
          <w:tab w:val="clear" w:pos="312"/>
        </w:tabs>
        <w:spacing w:beforeLines="50" w:afterLines="50"/>
        <w:ind w:right="210" w:rightChars="100" w:firstLine="420" w:firstLineChars="200"/>
      </w:pPr>
      <w:r>
        <w:rPr>
          <w:rFonts w:ascii="Times New Roman" w:hAnsi="Times New Roman"/>
        </w:rPr>
        <w:t xml:space="preserve">Table filling and printing requirements: </w:t>
      </w:r>
      <w:r>
        <w:rPr>
          <w:rFonts w:hint="eastAsia" w:ascii="Times New Roman" w:hAnsi="Times New Roman"/>
          <w:lang w:val="en-US" w:eastAsia="zh-CN"/>
        </w:rPr>
        <w:t>Times New Roman</w:t>
      </w:r>
      <w:r>
        <w:rPr>
          <w:rFonts w:ascii="Times New Roman" w:hAnsi="Times New Roman"/>
        </w:rPr>
        <w:t xml:space="preserve"> font in size 5, single spacing; Printed on A4 paper of both sides.</w:t>
      </w:r>
    </w:p>
    <w:p w14:paraId="0CCD106A">
      <w:pPr>
        <w:jc w:val="left"/>
        <w:rPr>
          <w:rFonts w:ascii="宋体"/>
          <w:b/>
          <w:bCs/>
          <w:sz w:val="36"/>
          <w:szCs w:val="36"/>
        </w:rPr>
      </w:pPr>
    </w:p>
    <w:p w14:paraId="249E9371">
      <w:pPr>
        <w:jc w:val="left"/>
        <w:rPr>
          <w:rFonts w:ascii="宋体"/>
          <w:b/>
          <w:bCs/>
          <w:sz w:val="36"/>
          <w:szCs w:val="36"/>
        </w:rPr>
      </w:pPr>
    </w:p>
    <w:p w14:paraId="548303FE">
      <w:pPr>
        <w:tabs>
          <w:tab w:val="left" w:pos="2376"/>
        </w:tabs>
        <w:jc w:val="left"/>
        <w:rPr>
          <w:rFonts w:ascii="宋体"/>
          <w:b/>
          <w:bCs/>
          <w:sz w:val="36"/>
          <w:szCs w:val="36"/>
        </w:rPr>
      </w:pPr>
      <w:r>
        <w:rPr>
          <w:rFonts w:ascii="宋体"/>
          <w:b/>
          <w:bCs/>
          <w:sz w:val="36"/>
          <w:szCs w:val="36"/>
        </w:rPr>
        <w:tab/>
      </w:r>
    </w:p>
    <w:p w14:paraId="3425DCE6">
      <w:pPr>
        <w:jc w:val="left"/>
        <w:rPr>
          <w:rFonts w:ascii="宋体"/>
          <w:b/>
          <w:bCs/>
          <w:sz w:val="36"/>
          <w:szCs w:val="36"/>
        </w:rPr>
      </w:pPr>
    </w:p>
    <w:p w14:paraId="4A64EE8E">
      <w:pPr>
        <w:jc w:val="left"/>
        <w:rPr>
          <w:rFonts w:ascii="宋体"/>
          <w:b/>
          <w:bCs/>
          <w:sz w:val="36"/>
          <w:szCs w:val="36"/>
        </w:rPr>
      </w:pPr>
    </w:p>
    <w:p w14:paraId="4E8D1E35">
      <w:pPr>
        <w:jc w:val="left"/>
        <w:rPr>
          <w:rFonts w:ascii="宋体"/>
          <w:b/>
          <w:bCs/>
          <w:sz w:val="36"/>
          <w:szCs w:val="36"/>
        </w:rPr>
      </w:pPr>
    </w:p>
    <w:p w14:paraId="3C86B425">
      <w:pPr>
        <w:jc w:val="center"/>
        <w:rPr>
          <w:rFonts w:ascii="Times New Roman" w:hAnsi="Times New Roman"/>
          <w:b/>
          <w:sz w:val="30"/>
        </w:rPr>
      </w:pPr>
      <w:r>
        <w:rPr>
          <w:rFonts w:ascii="Times New Roman" w:hAnsi="Times New Roman"/>
          <w:b/>
          <w:sz w:val="30"/>
        </w:rPr>
        <w:t xml:space="preserve">Summary of Literature Reading and Review Records </w:t>
      </w:r>
    </w:p>
    <w:tbl>
      <w:tblPr>
        <w:tblStyle w:val="4"/>
        <w:tblpPr w:leftFromText="180" w:rightFromText="180" w:vertAnchor="text" w:horzAnchor="page" w:tblpXSpec="center" w:tblpY="262"/>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3"/>
        <w:gridCol w:w="1281"/>
        <w:gridCol w:w="781"/>
        <w:gridCol w:w="420"/>
        <w:gridCol w:w="808"/>
        <w:gridCol w:w="171"/>
        <w:gridCol w:w="155"/>
        <w:gridCol w:w="1559"/>
        <w:gridCol w:w="2040"/>
      </w:tblGrid>
      <w:tr w14:paraId="6D74B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pct"/>
            <w:vAlign w:val="center"/>
          </w:tcPr>
          <w:p w14:paraId="75B0F4BF">
            <w:pPr>
              <w:spacing w:beforeLines="10" w:afterLines="10"/>
              <w:rPr>
                <w:snapToGrid w:val="0"/>
              </w:rPr>
            </w:pPr>
            <w:r>
              <w:rPr>
                <w:rFonts w:hint="eastAsia"/>
              </w:rPr>
              <w:t>学</w:t>
            </w:r>
            <w:r>
              <w:t xml:space="preserve"> </w:t>
            </w:r>
            <w:r>
              <w:rPr>
                <w:rFonts w:hint="eastAsia"/>
              </w:rPr>
              <w:t>号</w:t>
            </w:r>
          </w:p>
          <w:p w14:paraId="1E21CE0E">
            <w:pPr>
              <w:spacing w:beforeLines="10" w:afterLines="10"/>
              <w:rPr>
                <w:rFonts w:ascii="黑体" w:hAnsi="黑体" w:eastAsia="黑体"/>
              </w:rPr>
            </w:pPr>
            <w:r>
              <w:rPr>
                <w:rFonts w:ascii="Times New Roman" w:hAnsi="Times New Roman"/>
              </w:rPr>
              <w:t>Student Number</w:t>
            </w:r>
          </w:p>
        </w:tc>
        <w:tc>
          <w:tcPr>
            <w:tcW w:w="751" w:type="pct"/>
            <w:vAlign w:val="center"/>
          </w:tcPr>
          <w:p w14:paraId="0F31707F">
            <w:pPr>
              <w:spacing w:beforeLines="10" w:afterLines="10"/>
              <w:rPr>
                <w:rFonts w:ascii="黑体" w:hAnsi="黑体" w:eastAsia="黑体"/>
              </w:rPr>
            </w:pPr>
          </w:p>
        </w:tc>
        <w:tc>
          <w:tcPr>
            <w:tcW w:w="458" w:type="pct"/>
            <w:vAlign w:val="center"/>
          </w:tcPr>
          <w:p w14:paraId="09EC37E2">
            <w:pPr>
              <w:spacing w:beforeLines="10" w:afterLines="10"/>
              <w:rPr>
                <w:snapToGrid w:val="0"/>
              </w:rPr>
            </w:pPr>
            <w:r>
              <w:rPr>
                <w:rFonts w:hint="eastAsia"/>
              </w:rPr>
              <w:t>姓</w:t>
            </w:r>
            <w:r>
              <w:t xml:space="preserve"> </w:t>
            </w:r>
            <w:r>
              <w:rPr>
                <w:rFonts w:hint="eastAsia"/>
              </w:rPr>
              <w:t>名</w:t>
            </w:r>
          </w:p>
          <w:p w14:paraId="247E91B4">
            <w:pPr>
              <w:spacing w:beforeLines="10" w:afterLines="10"/>
              <w:rPr>
                <w:rFonts w:ascii="黑体" w:hAnsi="黑体" w:eastAsia="黑体"/>
              </w:rPr>
            </w:pPr>
            <w:r>
              <w:rPr>
                <w:rFonts w:ascii="Times New Roman" w:hAnsi="Times New Roman"/>
              </w:rPr>
              <w:t>Name</w:t>
            </w:r>
          </w:p>
        </w:tc>
        <w:tc>
          <w:tcPr>
            <w:tcW w:w="820" w:type="pct"/>
            <w:gridSpan w:val="3"/>
            <w:vAlign w:val="center"/>
          </w:tcPr>
          <w:p w14:paraId="38C4542F">
            <w:pPr>
              <w:spacing w:beforeLines="10" w:afterLines="10"/>
              <w:rPr>
                <w:rFonts w:ascii="黑体" w:hAnsi="黑体" w:eastAsia="黑体"/>
              </w:rPr>
            </w:pPr>
          </w:p>
        </w:tc>
        <w:tc>
          <w:tcPr>
            <w:tcW w:w="1004" w:type="pct"/>
            <w:gridSpan w:val="2"/>
            <w:vAlign w:val="center"/>
          </w:tcPr>
          <w:p w14:paraId="1C72AEB9">
            <w:pPr>
              <w:spacing w:beforeLines="10" w:afterLines="10"/>
              <w:rPr>
                <w:snapToGrid w:val="0"/>
              </w:rPr>
            </w:pPr>
            <w:r>
              <w:rPr>
                <w:rFonts w:hint="eastAsia"/>
              </w:rPr>
              <w:t>导</w:t>
            </w:r>
            <w:r>
              <w:t xml:space="preserve"> </w:t>
            </w:r>
            <w:r>
              <w:rPr>
                <w:rFonts w:hint="eastAsia"/>
              </w:rPr>
              <w:t>师</w:t>
            </w:r>
          </w:p>
          <w:p w14:paraId="2B400490">
            <w:pPr>
              <w:spacing w:beforeLines="10" w:afterLines="10"/>
            </w:pPr>
            <w:r>
              <w:rPr>
                <w:rFonts w:ascii="Times New Roman" w:hAnsi="Times New Roman"/>
              </w:rPr>
              <w:t>Advising Professor</w:t>
            </w:r>
          </w:p>
        </w:tc>
        <w:tc>
          <w:tcPr>
            <w:tcW w:w="1197" w:type="pct"/>
            <w:vAlign w:val="center"/>
          </w:tcPr>
          <w:p w14:paraId="2E770BA6">
            <w:pPr>
              <w:spacing w:beforeLines="10" w:afterLines="10"/>
              <w:rPr>
                <w:rFonts w:ascii="黑体" w:hAnsi="黑体" w:eastAsia="黑体"/>
              </w:rPr>
            </w:pPr>
          </w:p>
        </w:tc>
      </w:tr>
      <w:tr w14:paraId="5ABFF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pct"/>
            <w:vAlign w:val="center"/>
          </w:tcPr>
          <w:p w14:paraId="33D3B015">
            <w:pPr>
              <w:spacing w:beforeLines="10" w:afterLines="10"/>
              <w:rPr>
                <w:snapToGrid w:val="0"/>
              </w:rPr>
            </w:pPr>
            <w:r>
              <w:rPr>
                <w:rFonts w:hint="eastAsia"/>
              </w:rPr>
              <w:t>专</w:t>
            </w:r>
            <w:r>
              <w:t xml:space="preserve"> </w:t>
            </w:r>
            <w:r>
              <w:rPr>
                <w:rFonts w:hint="eastAsia"/>
              </w:rPr>
              <w:t>业</w:t>
            </w:r>
          </w:p>
          <w:p w14:paraId="60696768">
            <w:pPr>
              <w:spacing w:beforeLines="10" w:afterLines="10"/>
            </w:pPr>
            <w:r>
              <w:rPr>
                <w:rFonts w:ascii="Times New Roman" w:hAnsi="Times New Roman"/>
              </w:rPr>
              <w:t>Major</w:t>
            </w:r>
          </w:p>
        </w:tc>
        <w:tc>
          <w:tcPr>
            <w:tcW w:w="1209" w:type="pct"/>
            <w:gridSpan w:val="2"/>
            <w:vAlign w:val="center"/>
          </w:tcPr>
          <w:p w14:paraId="36CE9DE2">
            <w:pPr>
              <w:spacing w:beforeLines="10" w:afterLines="10"/>
            </w:pPr>
          </w:p>
        </w:tc>
        <w:tc>
          <w:tcPr>
            <w:tcW w:w="911" w:type="pct"/>
            <w:gridSpan w:val="4"/>
            <w:vAlign w:val="center"/>
          </w:tcPr>
          <w:p w14:paraId="24D0F8F8">
            <w:pPr>
              <w:spacing w:beforeLines="10" w:afterLines="10"/>
              <w:rPr>
                <w:snapToGrid w:val="0"/>
              </w:rPr>
            </w:pPr>
            <w:r>
              <w:rPr>
                <w:rFonts w:hint="eastAsia"/>
              </w:rPr>
              <w:t>学生类别</w:t>
            </w:r>
          </w:p>
          <w:p w14:paraId="5B65962E">
            <w:pPr>
              <w:spacing w:beforeLines="10" w:afterLines="10"/>
              <w:jc w:val="left"/>
            </w:pPr>
            <w:r>
              <w:rPr>
                <w:rFonts w:ascii="Times New Roman" w:hAnsi="Times New Roman"/>
              </w:rPr>
              <w:t>Category of Students</w:t>
            </w:r>
          </w:p>
        </w:tc>
        <w:tc>
          <w:tcPr>
            <w:tcW w:w="2110" w:type="pct"/>
            <w:gridSpan w:val="2"/>
            <w:vAlign w:val="center"/>
          </w:tcPr>
          <w:p w14:paraId="2B51CD5E">
            <w:pPr>
              <w:spacing w:beforeLines="10" w:afterLines="10"/>
              <w:rPr>
                <w:snapToGrid w:val="0"/>
              </w:rPr>
            </w:pPr>
            <w:r>
              <w:rPr>
                <w:rFonts w:hint="eastAsia"/>
              </w:rPr>
              <w:t>□</w:t>
            </w:r>
            <w:r>
              <w:t xml:space="preserve"> </w:t>
            </w:r>
            <w:r>
              <w:rPr>
                <w:rFonts w:hint="eastAsia"/>
              </w:rPr>
              <w:t>博士生</w:t>
            </w:r>
            <w:r>
              <w:t xml:space="preserve">    </w:t>
            </w:r>
            <w:r>
              <w:rPr>
                <w:rFonts w:hint="eastAsia"/>
              </w:rPr>
              <w:t>□硕士生</w:t>
            </w:r>
          </w:p>
          <w:p w14:paraId="0FF9D570">
            <w:pPr>
              <w:spacing w:beforeLines="10" w:afterLines="10"/>
              <w:rPr>
                <w:rFonts w:ascii="黑体" w:hAnsi="黑体" w:eastAsia="黑体"/>
              </w:rPr>
            </w:pPr>
            <w:r>
              <w:rPr>
                <w:rFonts w:ascii="Times New Roman" w:hAnsi="Times New Roman"/>
              </w:rPr>
              <w:t>□Doctoral Candidate □ Master’s Degree Candidate</w:t>
            </w:r>
          </w:p>
        </w:tc>
      </w:tr>
      <w:tr w14:paraId="54EAC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pct"/>
            <w:vAlign w:val="center"/>
          </w:tcPr>
          <w:p w14:paraId="60BF920B">
            <w:pPr>
              <w:spacing w:beforeLines="10" w:afterLines="10"/>
              <w:rPr>
                <w:snapToGrid w:val="0"/>
              </w:rPr>
            </w:pPr>
            <w:r>
              <w:rPr>
                <w:rFonts w:hint="eastAsia"/>
              </w:rPr>
              <w:t>所在学科</w:t>
            </w:r>
          </w:p>
          <w:p w14:paraId="7C21B7D5">
            <w:pPr>
              <w:spacing w:beforeLines="10" w:afterLines="10"/>
              <w:rPr>
                <w:snapToGrid w:val="0"/>
              </w:rPr>
            </w:pPr>
            <w:r>
              <w:rPr>
                <w:rFonts w:hint="eastAsia"/>
              </w:rPr>
              <w:t>方案要求</w:t>
            </w:r>
          </w:p>
          <w:p w14:paraId="23AEBF06">
            <w:pPr>
              <w:spacing w:beforeLines="10" w:afterLines="10"/>
            </w:pPr>
            <w:r>
              <w:rPr>
                <w:rFonts w:ascii="Times New Roman" w:hAnsi="Times New Roman"/>
              </w:rPr>
              <w:t>Discipline</w:t>
            </w:r>
          </w:p>
          <w:p w14:paraId="43271E41">
            <w:pPr>
              <w:spacing w:beforeLines="10" w:afterLines="10"/>
            </w:pPr>
            <w:r>
              <w:rPr>
                <w:rFonts w:ascii="Times New Roman" w:hAnsi="Times New Roman"/>
              </w:rPr>
              <w:t>requirements of program</w:t>
            </w:r>
          </w:p>
        </w:tc>
        <w:tc>
          <w:tcPr>
            <w:tcW w:w="4230" w:type="pct"/>
            <w:gridSpan w:val="8"/>
            <w:vAlign w:val="center"/>
          </w:tcPr>
          <w:p w14:paraId="388A3D04">
            <w:pPr>
              <w:spacing w:beforeLines="10" w:afterLines="10"/>
              <w:rPr>
                <w:snapToGrid w:val="0"/>
              </w:rPr>
            </w:pPr>
            <w:r>
              <w:rPr>
                <w:rFonts w:hint="eastAsia" w:ascii="宋体" w:hAnsi="宋体" w:cs="宋体"/>
              </w:rPr>
              <w:t>□理工、生命类（含工程）博士生应阅读</w:t>
            </w:r>
            <w:r>
              <w:rPr>
                <w:rFonts w:ascii="宋体" w:hAnsi="宋体" w:cs="宋体"/>
                <w:u w:val="single"/>
              </w:rPr>
              <w:t xml:space="preserve">    </w:t>
            </w:r>
            <w:r>
              <w:rPr>
                <w:rFonts w:hint="eastAsia" w:ascii="宋体" w:hAnsi="宋体" w:cs="宋体"/>
              </w:rPr>
              <w:t>篇本学科前沿高水平文献并撰写评述报告，其中外文文献</w:t>
            </w:r>
            <w:r>
              <w:rPr>
                <w:rFonts w:ascii="宋体" w:hAnsi="宋体" w:cs="宋体"/>
                <w:u w:val="single"/>
              </w:rPr>
              <w:t xml:space="preserve">      </w:t>
            </w:r>
            <w:r>
              <w:rPr>
                <w:rFonts w:hint="eastAsia" w:ascii="宋体" w:hAnsi="宋体" w:cs="宋体"/>
              </w:rPr>
              <w:t>篇；</w:t>
            </w:r>
          </w:p>
          <w:p w14:paraId="717437D8">
            <w:pPr>
              <w:spacing w:beforeLines="10" w:afterLines="10"/>
              <w:rPr>
                <w:rFonts w:ascii="Times New Roman" w:hAnsi="Times New Roman" w:cs="宋体"/>
                <w:szCs w:val="18"/>
              </w:rPr>
            </w:pPr>
            <w:r>
              <w:rPr>
                <w:rFonts w:hint="eastAsia" w:ascii="宋体" w:hAnsi="宋体" w:cs="宋体"/>
              </w:rPr>
              <w:t>□</w:t>
            </w:r>
            <w:r>
              <w:rPr>
                <w:rFonts w:ascii="Times New Roman" w:hAnsi="Times New Roman"/>
              </w:rPr>
              <w:t>Science, Life Science, Engineering Doctoral Candidate in should read</w:t>
            </w:r>
            <w:r>
              <w:rPr>
                <w:rFonts w:ascii="Times New Roman" w:hAnsi="Times New Roman"/>
                <w:u w:val="single"/>
              </w:rPr>
              <w:t xml:space="preserve">   </w:t>
            </w:r>
            <w:r>
              <w:rPr>
                <w:rFonts w:ascii="Times New Roman" w:hAnsi="Times New Roman"/>
              </w:rPr>
              <w:t>high-level literature on the frontiers of the subject and write review records, including</w:t>
            </w:r>
            <w:r>
              <w:rPr>
                <w:rFonts w:ascii="Times New Roman" w:hAnsi="Times New Roman"/>
                <w:u w:val="single"/>
              </w:rPr>
              <w:t xml:space="preserve">    </w:t>
            </w:r>
            <w:r>
              <w:rPr>
                <w:rFonts w:ascii="Times New Roman" w:hAnsi="Times New Roman"/>
              </w:rPr>
              <w:t xml:space="preserve">pieces of literature in foreign languages; </w:t>
            </w:r>
          </w:p>
          <w:p w14:paraId="6C15CBDB">
            <w:pPr>
              <w:spacing w:beforeLines="10" w:afterLines="10"/>
              <w:rPr>
                <w:snapToGrid w:val="0"/>
              </w:rPr>
            </w:pPr>
            <w:r>
              <w:rPr>
                <w:rFonts w:hint="eastAsia" w:ascii="宋体" w:hAnsi="宋体" w:cs="宋体"/>
              </w:rPr>
              <w:t>□文科类博士生应阅读</w:t>
            </w:r>
            <w:r>
              <w:rPr>
                <w:rFonts w:ascii="宋体" w:hAnsi="宋体" w:cs="宋体"/>
                <w:u w:val="single"/>
              </w:rPr>
              <w:t xml:space="preserve">    </w:t>
            </w:r>
            <w:r>
              <w:rPr>
                <w:rFonts w:hint="eastAsia" w:ascii="宋体" w:hAnsi="宋体" w:cs="宋体"/>
              </w:rPr>
              <w:t>篇本学科前沿高水平文献并撰写评述报告，其中外文文献</w:t>
            </w:r>
            <w:r>
              <w:rPr>
                <w:rFonts w:ascii="宋体" w:hAnsi="宋体" w:cs="宋体"/>
                <w:u w:val="single"/>
              </w:rPr>
              <w:t xml:space="preserve">      </w:t>
            </w:r>
            <w:r>
              <w:rPr>
                <w:rFonts w:hint="eastAsia" w:ascii="宋体" w:hAnsi="宋体" w:cs="宋体"/>
              </w:rPr>
              <w:t>篇；</w:t>
            </w:r>
          </w:p>
          <w:p w14:paraId="4FC4C6C6">
            <w:pPr>
              <w:spacing w:beforeLines="10" w:afterLines="10"/>
              <w:rPr>
                <w:rFonts w:ascii="Times New Roman" w:hAnsi="Times New Roman"/>
              </w:rPr>
            </w:pPr>
            <w:r>
              <w:rPr>
                <w:rFonts w:hint="eastAsia" w:ascii="Times New Roman" w:hAnsi="Times New Roman"/>
                <w:lang w:eastAsia="zh-CN"/>
              </w:rPr>
              <w:t>□</w:t>
            </w:r>
            <w:r>
              <w:rPr>
                <w:rFonts w:ascii="Times New Roman" w:hAnsi="Times New Roman"/>
              </w:rPr>
              <w:t>Liberal Arts Doctoral Candidate should read high-level literature on the frontiers of the subject and write review records, including</w:t>
            </w:r>
            <w:r>
              <w:rPr>
                <w:rFonts w:ascii="Times New Roman" w:hAnsi="Times New Roman"/>
                <w:u w:val="single"/>
              </w:rPr>
              <w:t xml:space="preserve">  </w:t>
            </w:r>
            <w:r>
              <w:rPr>
                <w:rFonts w:ascii="Times New Roman" w:hAnsi="Times New Roman"/>
              </w:rPr>
              <w:t>pieces of literature in foreign languages;</w:t>
            </w:r>
          </w:p>
          <w:p w14:paraId="75E7FCFB">
            <w:pPr>
              <w:spacing w:beforeLines="10" w:afterLines="10"/>
              <w:rPr>
                <w:snapToGrid w:val="0"/>
              </w:rPr>
            </w:pPr>
            <w:r>
              <w:rPr>
                <w:rFonts w:hint="eastAsia" w:ascii="宋体" w:hAnsi="宋体" w:cs="宋体"/>
              </w:rPr>
              <w:t>□硕士生应应阅读</w:t>
            </w:r>
            <w:r>
              <w:rPr>
                <w:rFonts w:ascii="宋体" w:hAnsi="宋体" w:cs="宋体"/>
                <w:u w:val="single"/>
              </w:rPr>
              <w:t xml:space="preserve">    </w:t>
            </w:r>
            <w:r>
              <w:rPr>
                <w:rFonts w:hint="eastAsia" w:ascii="宋体" w:hAnsi="宋体" w:cs="宋体"/>
              </w:rPr>
              <w:t>篇本学科前沿高水平文献并撰写评述报告，其中外文文献</w:t>
            </w:r>
            <w:r>
              <w:rPr>
                <w:rFonts w:ascii="宋体" w:hAnsi="宋体" w:cs="宋体"/>
                <w:u w:val="single"/>
              </w:rPr>
              <w:t xml:space="preserve">    </w:t>
            </w:r>
            <w:r>
              <w:rPr>
                <w:rFonts w:hint="eastAsia" w:ascii="宋体" w:hAnsi="宋体" w:cs="宋体"/>
              </w:rPr>
              <w:t>篇。</w:t>
            </w:r>
          </w:p>
          <w:p w14:paraId="5F405C8A">
            <w:pPr>
              <w:spacing w:beforeLines="10" w:afterLines="10"/>
            </w:pPr>
            <w:r>
              <w:rPr>
                <w:rFonts w:hint="eastAsia" w:ascii="宋体" w:hAnsi="宋体" w:cs="宋体"/>
              </w:rPr>
              <w:t>□</w:t>
            </w:r>
            <w:r>
              <w:rPr>
                <w:rFonts w:ascii="Times New Roman" w:hAnsi="Times New Roman"/>
              </w:rPr>
              <w:t>Master’s degree candidates should read high-level literature on the frontiers of the subject and write review records, including</w:t>
            </w:r>
            <w:r>
              <w:rPr>
                <w:rFonts w:ascii="Times New Roman" w:hAnsi="Times New Roman"/>
                <w:u w:val="single"/>
              </w:rPr>
              <w:t xml:space="preserve">  </w:t>
            </w:r>
            <w:r>
              <w:rPr>
                <w:rFonts w:ascii="Times New Roman" w:hAnsi="Times New Roman"/>
              </w:rPr>
              <w:t>pieces of literature in foreign languages;</w:t>
            </w:r>
          </w:p>
        </w:tc>
      </w:tr>
      <w:tr w14:paraId="744CD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pct"/>
            <w:vAlign w:val="center"/>
          </w:tcPr>
          <w:p w14:paraId="2A2A5BCD">
            <w:pPr>
              <w:spacing w:beforeLines="10" w:afterLines="10"/>
              <w:rPr>
                <w:snapToGrid w:val="0"/>
              </w:rPr>
            </w:pPr>
            <w:r>
              <w:rPr>
                <w:rFonts w:hint="eastAsia"/>
              </w:rPr>
              <w:t>本人完</w:t>
            </w:r>
          </w:p>
          <w:p w14:paraId="6A32D34B">
            <w:pPr>
              <w:spacing w:beforeLines="10" w:afterLines="10"/>
              <w:rPr>
                <w:snapToGrid w:val="0"/>
              </w:rPr>
            </w:pPr>
            <w:r>
              <w:rPr>
                <w:rFonts w:hint="eastAsia"/>
              </w:rPr>
              <w:t>成情况</w:t>
            </w:r>
          </w:p>
          <w:p w14:paraId="6A7939A6">
            <w:pPr>
              <w:spacing w:beforeLines="10" w:afterLines="10"/>
              <w:jc w:val="left"/>
            </w:pPr>
            <w:r>
              <w:rPr>
                <w:rFonts w:ascii="Times New Roman" w:hAnsi="Times New Roman"/>
              </w:rPr>
              <w:t>Completion status</w:t>
            </w:r>
            <w:r>
              <w:t xml:space="preserve"> </w:t>
            </w:r>
            <w:r>
              <w:rPr>
                <w:rFonts w:ascii="Times New Roman" w:hAnsi="Times New Roman"/>
              </w:rPr>
              <w:t xml:space="preserve">of students  </w:t>
            </w:r>
          </w:p>
        </w:tc>
        <w:tc>
          <w:tcPr>
            <w:tcW w:w="4230" w:type="pct"/>
            <w:gridSpan w:val="8"/>
            <w:vAlign w:val="center"/>
          </w:tcPr>
          <w:p w14:paraId="24FDF55D">
            <w:pPr>
              <w:spacing w:beforeLines="10" w:afterLines="10"/>
              <w:rPr>
                <w:snapToGrid w:val="0"/>
              </w:rPr>
            </w:pPr>
            <w:r>
              <w:rPr>
                <w:rFonts w:hint="eastAsia"/>
              </w:rPr>
              <w:t>本人是□理工、生命类（含工程）博士生</w:t>
            </w:r>
            <w:r>
              <w:t xml:space="preserve">/ </w:t>
            </w:r>
            <w:r>
              <w:rPr>
                <w:rFonts w:hint="eastAsia"/>
              </w:rPr>
              <w:t>□文科类博士生</w:t>
            </w:r>
            <w:r>
              <w:t xml:space="preserve">/ </w:t>
            </w:r>
            <w:r>
              <w:rPr>
                <w:rFonts w:ascii="Times New Roman" w:hAnsi="Times New Roman"/>
                <w:u w:val="single"/>
              </w:rPr>
              <w:t xml:space="preserve"> </w:t>
            </w:r>
            <w:r>
              <w:rPr>
                <w:rFonts w:hint="eastAsia"/>
              </w:rPr>
              <w:t>硕士生，已完成阅读</w:t>
            </w:r>
            <w:r>
              <w:rPr>
                <w:u w:val="single"/>
              </w:rPr>
              <w:t xml:space="preserve">     </w:t>
            </w:r>
            <w:r>
              <w:rPr>
                <w:rFonts w:hint="eastAsia"/>
              </w:rPr>
              <w:t>篇文献并撰写评述报告，其中外文文献</w:t>
            </w:r>
            <w:r>
              <w:rPr>
                <w:u w:val="single"/>
              </w:rPr>
              <w:t xml:space="preserve">     </w:t>
            </w:r>
            <w:r>
              <w:rPr>
                <w:rFonts w:hint="eastAsia"/>
              </w:rPr>
              <w:t>篇。</w:t>
            </w:r>
          </w:p>
          <w:p w14:paraId="6BDF9BAE">
            <w:pPr>
              <w:spacing w:beforeLines="10" w:afterLines="10"/>
            </w:pPr>
            <w:r>
              <w:rPr>
                <w:rFonts w:ascii="Times New Roman" w:hAnsi="Times New Roman"/>
              </w:rPr>
              <w:t xml:space="preserve">I’m a (an) </w:t>
            </w:r>
            <w:r>
              <w:rPr>
                <w:rFonts w:hint="eastAsia"/>
              </w:rPr>
              <w:t>□</w:t>
            </w:r>
            <w:r>
              <w:t>Science, Life Science</w:t>
            </w:r>
            <w:r>
              <w:rPr>
                <w:rFonts w:ascii="Times New Roman" w:hAnsi="Times New Roman"/>
              </w:rPr>
              <w:t>, Engineering Doctoral Candidate</w:t>
            </w:r>
            <w:r>
              <w:rPr>
                <w:rFonts w:hint="eastAsia" w:ascii="Times New Roman" w:hAnsi="Times New Roman"/>
                <w:lang w:val="en-US" w:eastAsia="zh-CN"/>
              </w:rPr>
              <w:t xml:space="preserve"> </w:t>
            </w:r>
            <w:r>
              <w:rPr>
                <w:rFonts w:hint="eastAsia"/>
              </w:rPr>
              <w:t>□</w:t>
            </w:r>
            <w:r>
              <w:rPr>
                <w:rFonts w:ascii="Times New Roman" w:hAnsi="Times New Roman"/>
              </w:rPr>
              <w:t>Liberal Arts Doctoral Candidate</w:t>
            </w:r>
            <w:r>
              <w:rPr>
                <w:rFonts w:hint="eastAsia"/>
              </w:rPr>
              <w:t>□</w:t>
            </w:r>
            <w:r>
              <w:rPr>
                <w:rFonts w:ascii="Times New Roman" w:hAnsi="Times New Roman"/>
              </w:rPr>
              <w:t>Master’s Degree Candidate, I’ve finished</w:t>
            </w:r>
            <w:r>
              <w:rPr>
                <w:rFonts w:ascii="Times New Roman" w:hAnsi="Times New Roman"/>
                <w:u w:val="single"/>
              </w:rPr>
              <w:t xml:space="preserve"> </w:t>
            </w:r>
            <w:r>
              <w:rPr>
                <w:rFonts w:ascii="Times New Roman" w:hAnsi="Times New Roman"/>
              </w:rPr>
              <w:t xml:space="preserve">literature reading and review records, including___ pieces of literature in foreign languages;  </w:t>
            </w:r>
          </w:p>
        </w:tc>
      </w:tr>
      <w:tr w14:paraId="6113B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vAlign w:val="center"/>
          </w:tcPr>
          <w:p w14:paraId="5C95A41B">
            <w:pPr>
              <w:spacing w:beforeLines="10" w:afterLines="10"/>
              <w:rPr>
                <w:snapToGrid w:val="0"/>
              </w:rPr>
            </w:pPr>
            <w:r>
              <w:rPr>
                <w:rFonts w:hint="eastAsia"/>
                <w:b/>
              </w:rPr>
              <w:t>研究生完成所在学科该环节规定的篇数后，方可交由导师给出最终评分并签字。</w:t>
            </w:r>
          </w:p>
          <w:p w14:paraId="48AAD8EA">
            <w:pPr>
              <w:spacing w:beforeLines="10" w:afterLines="10"/>
            </w:pPr>
            <w:r>
              <w:rPr>
                <w:rFonts w:ascii="Times New Roman" w:hAnsi="Times New Roman"/>
                <w:b/>
              </w:rPr>
              <w:t>The final score can be given and signed by the advising professors only after the graduate students have completed the number specified in this link of the discipline.</w:t>
            </w:r>
          </w:p>
        </w:tc>
      </w:tr>
      <w:tr w14:paraId="1BFD7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pct"/>
            <w:vAlign w:val="center"/>
          </w:tcPr>
          <w:p w14:paraId="3D9CC06F">
            <w:pPr>
              <w:spacing w:beforeLines="10" w:afterLines="10"/>
              <w:rPr>
                <w:snapToGrid w:val="0"/>
              </w:rPr>
            </w:pPr>
            <w:r>
              <w:rPr>
                <w:rFonts w:hint="eastAsia"/>
              </w:rPr>
              <w:t>环节学分</w:t>
            </w:r>
          </w:p>
          <w:p w14:paraId="425104BB">
            <w:pPr>
              <w:spacing w:beforeLines="10" w:afterLines="10"/>
            </w:pPr>
            <w:r>
              <w:rPr>
                <w:rFonts w:ascii="Times New Roman" w:hAnsi="Times New Roman"/>
              </w:rPr>
              <w:t>Credits</w:t>
            </w:r>
          </w:p>
        </w:tc>
        <w:tc>
          <w:tcPr>
            <w:tcW w:w="751" w:type="pct"/>
            <w:vAlign w:val="center"/>
          </w:tcPr>
          <w:p w14:paraId="664706BD">
            <w:pPr>
              <w:spacing w:beforeLines="10" w:afterLines="10"/>
              <w:rPr>
                <w:snapToGrid w:val="0"/>
              </w:rPr>
            </w:pPr>
            <w:r>
              <w:rPr>
                <w:u w:val="single"/>
              </w:rPr>
              <w:t xml:space="preserve">    </w:t>
            </w:r>
            <w:r>
              <w:rPr>
                <w:rFonts w:hint="eastAsia"/>
              </w:rPr>
              <w:t>学分</w:t>
            </w:r>
          </w:p>
          <w:p w14:paraId="2EEBFC77">
            <w:pPr>
              <w:spacing w:beforeLines="10" w:afterLines="10"/>
            </w:pPr>
            <w:r>
              <w:rPr>
                <w:rFonts w:ascii="Times New Roman" w:hAnsi="Times New Roman"/>
                <w:u w:val="single"/>
              </w:rPr>
              <w:t xml:space="preserve">    </w:t>
            </w:r>
            <w:r>
              <w:rPr>
                <w:rFonts w:ascii="Times New Roman" w:hAnsi="Times New Roman"/>
              </w:rPr>
              <w:t>Credits</w:t>
            </w:r>
          </w:p>
        </w:tc>
        <w:tc>
          <w:tcPr>
            <w:tcW w:w="704" w:type="pct"/>
            <w:gridSpan w:val="2"/>
            <w:vAlign w:val="center"/>
          </w:tcPr>
          <w:p w14:paraId="496E346A">
            <w:pPr>
              <w:tabs>
                <w:tab w:val="left" w:pos="276"/>
              </w:tabs>
              <w:spacing w:beforeLines="10" w:afterLines="10"/>
              <w:rPr>
                <w:snapToGrid w:val="0"/>
              </w:rPr>
            </w:pPr>
            <w:r>
              <w:rPr>
                <w:rFonts w:hint="eastAsia"/>
              </w:rPr>
              <w:t>最终评分</w:t>
            </w:r>
          </w:p>
          <w:p w14:paraId="37A8B254">
            <w:pPr>
              <w:tabs>
                <w:tab w:val="left" w:pos="276"/>
              </w:tabs>
              <w:spacing w:beforeLines="10" w:afterLines="10"/>
            </w:pPr>
            <w:r>
              <w:rPr>
                <w:rFonts w:ascii="Times New Roman" w:hAnsi="Times New Roman"/>
              </w:rPr>
              <w:t>Final score</w:t>
            </w:r>
          </w:p>
        </w:tc>
        <w:tc>
          <w:tcPr>
            <w:tcW w:w="474" w:type="pct"/>
            <w:vAlign w:val="center"/>
          </w:tcPr>
          <w:p w14:paraId="6A8F1F30">
            <w:pPr>
              <w:spacing w:beforeLines="10" w:afterLines="10"/>
            </w:pPr>
          </w:p>
        </w:tc>
        <w:tc>
          <w:tcPr>
            <w:tcW w:w="1105" w:type="pct"/>
            <w:gridSpan w:val="3"/>
            <w:vAlign w:val="center"/>
          </w:tcPr>
          <w:p w14:paraId="5398A69B">
            <w:pPr>
              <w:spacing w:beforeLines="10" w:afterLines="10"/>
              <w:rPr>
                <w:snapToGrid w:val="0"/>
              </w:rPr>
            </w:pPr>
            <w:r>
              <w:rPr>
                <w:rFonts w:hint="eastAsia"/>
              </w:rPr>
              <w:t>导师签字</w:t>
            </w:r>
          </w:p>
          <w:p w14:paraId="0E2EA10B">
            <w:pPr>
              <w:spacing w:beforeLines="10" w:afterLines="10"/>
              <w:jc w:val="left"/>
            </w:pPr>
            <w:r>
              <w:rPr>
                <w:rFonts w:ascii="Times New Roman" w:hAnsi="Times New Roman"/>
              </w:rPr>
              <w:t>Signature of advising professor</w:t>
            </w:r>
          </w:p>
        </w:tc>
        <w:tc>
          <w:tcPr>
            <w:tcW w:w="1197" w:type="pct"/>
            <w:vAlign w:val="center"/>
          </w:tcPr>
          <w:p w14:paraId="60ECCE2C">
            <w:pPr>
              <w:spacing w:beforeLines="10" w:afterLines="10"/>
            </w:pPr>
          </w:p>
        </w:tc>
      </w:tr>
    </w:tbl>
    <w:p w14:paraId="48D42CE0">
      <w:pPr>
        <w:numPr>
          <w:ilvl w:val="0"/>
          <w:numId w:val="2"/>
        </w:numPr>
        <w:tabs>
          <w:tab w:val="clear" w:pos="360"/>
        </w:tabs>
        <w:ind w:left="0" w:right="-147" w:rightChars="-70" w:firstLine="0"/>
        <w:rPr>
          <w:b/>
          <w:bCs/>
          <w:sz w:val="18"/>
          <w:szCs w:val="18"/>
        </w:rPr>
      </w:pPr>
      <w:r>
        <w:rPr>
          <w:rFonts w:ascii="Times New Roman" w:hAnsi="Times New Roman"/>
          <w:b/>
          <w:sz w:val="18"/>
        </w:rPr>
        <w:t>Scoring criteria: Grading system: A + (96-100), A (90-95.99), A- (85-89.99), B + (80-84.99), B (75-79.99), B- (70-74.99), C + (67-69.99), C (63-66.99), C- (60-62.99), D (not qualified)</w:t>
      </w:r>
    </w:p>
    <w:p w14:paraId="1615A978">
      <w:pPr>
        <w:snapToGrid w:val="0"/>
        <w:ind w:right="-172" w:rightChars="-82"/>
        <w:rPr>
          <w:b/>
          <w:bCs/>
          <w:sz w:val="18"/>
          <w:szCs w:val="18"/>
        </w:rPr>
      </w:pPr>
    </w:p>
    <w:p w14:paraId="5C494887">
      <w:pPr>
        <w:snapToGrid w:val="0"/>
        <w:ind w:right="-172" w:rightChars="-82"/>
        <w:rPr>
          <w:b/>
          <w:bCs/>
          <w:sz w:val="18"/>
          <w:szCs w:val="18"/>
        </w:rPr>
      </w:pPr>
    </w:p>
    <w:p w14:paraId="06DFEE03">
      <w:pPr>
        <w:snapToGrid w:val="0"/>
        <w:ind w:right="-172" w:rightChars="-82"/>
        <w:rPr>
          <w:b/>
          <w:bCs/>
          <w:sz w:val="18"/>
          <w:szCs w:val="18"/>
        </w:rPr>
      </w:pPr>
    </w:p>
    <w:p w14:paraId="7BA1AA45">
      <w:pPr>
        <w:snapToGrid w:val="0"/>
        <w:ind w:right="-172" w:rightChars="-82"/>
        <w:rPr>
          <w:b/>
          <w:bCs/>
          <w:sz w:val="18"/>
          <w:szCs w:val="18"/>
        </w:rPr>
      </w:pPr>
    </w:p>
    <w:p w14:paraId="5AA474A4">
      <w:pPr>
        <w:snapToGrid w:val="0"/>
        <w:ind w:right="-172" w:rightChars="-82"/>
        <w:rPr>
          <w:b/>
          <w:bCs/>
          <w:sz w:val="18"/>
          <w:szCs w:val="18"/>
        </w:rPr>
      </w:pPr>
    </w:p>
    <w:tbl>
      <w:tblPr>
        <w:tblStyle w:val="4"/>
        <w:tblpPr w:leftFromText="180" w:rightFromText="180" w:vertAnchor="text" w:horzAnchor="page" w:tblpXSpec="center" w:tblpY="282"/>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5763"/>
        <w:gridCol w:w="2042"/>
      </w:tblGrid>
      <w:tr w14:paraId="7564A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3A686E8D">
            <w:pPr>
              <w:spacing w:beforeLines="10" w:afterLines="10"/>
              <w:jc w:val="center"/>
              <w:rPr>
                <w:snapToGrid w:val="0"/>
              </w:rPr>
            </w:pPr>
            <w:r>
              <w:rPr>
                <w:rFonts w:hint="eastAsia" w:ascii="宋体" w:hAnsi="宋体" w:cs="宋体"/>
                <w:b/>
              </w:rPr>
              <w:t>序号</w:t>
            </w:r>
          </w:p>
          <w:p w14:paraId="1168D65E">
            <w:pPr>
              <w:spacing w:beforeLines="10" w:afterLines="10"/>
              <w:jc w:val="center"/>
              <w:rPr>
                <w:rFonts w:ascii="宋体" w:cs="宋体"/>
                <w:b/>
                <w:bCs/>
                <w:szCs w:val="24"/>
              </w:rPr>
            </w:pPr>
            <w:r>
              <w:rPr>
                <w:rFonts w:ascii="Times New Roman" w:hAnsi="Times New Roman"/>
                <w:b/>
              </w:rPr>
              <w:t>No.</w:t>
            </w:r>
          </w:p>
        </w:tc>
        <w:tc>
          <w:tcPr>
            <w:tcW w:w="3379" w:type="pct"/>
            <w:vAlign w:val="center"/>
          </w:tcPr>
          <w:p w14:paraId="07D6827F">
            <w:pPr>
              <w:spacing w:beforeLines="10" w:afterLines="10"/>
              <w:jc w:val="center"/>
              <w:rPr>
                <w:snapToGrid w:val="0"/>
              </w:rPr>
            </w:pPr>
            <w:r>
              <w:rPr>
                <w:rFonts w:hint="eastAsia" w:ascii="宋体" w:hAnsi="宋体" w:cs="宋体"/>
                <w:b/>
              </w:rPr>
              <w:t>文献题目</w:t>
            </w:r>
          </w:p>
          <w:p w14:paraId="50704678">
            <w:pPr>
              <w:spacing w:beforeLines="10" w:afterLines="10"/>
              <w:jc w:val="center"/>
              <w:rPr>
                <w:rFonts w:ascii="宋体" w:cs="宋体"/>
                <w:b/>
                <w:bCs/>
                <w:szCs w:val="24"/>
              </w:rPr>
            </w:pPr>
            <w:r>
              <w:rPr>
                <w:rFonts w:ascii="Times New Roman" w:hAnsi="Times New Roman"/>
                <w:b/>
              </w:rPr>
              <w:t>Title of literature</w:t>
            </w:r>
          </w:p>
        </w:tc>
        <w:tc>
          <w:tcPr>
            <w:tcW w:w="1197" w:type="pct"/>
            <w:vAlign w:val="center"/>
          </w:tcPr>
          <w:p w14:paraId="5A989D91">
            <w:pPr>
              <w:spacing w:beforeLines="10" w:afterLines="10"/>
              <w:jc w:val="center"/>
              <w:rPr>
                <w:snapToGrid w:val="0"/>
              </w:rPr>
            </w:pPr>
            <w:r>
              <w:rPr>
                <w:rFonts w:hint="eastAsia" w:ascii="宋体" w:hAnsi="宋体" w:cs="宋体"/>
                <w:b/>
              </w:rPr>
              <w:t>是否外文文献</w:t>
            </w:r>
          </w:p>
          <w:p w14:paraId="507DFC34">
            <w:pPr>
              <w:spacing w:beforeLines="10" w:afterLines="10"/>
              <w:jc w:val="center"/>
              <w:rPr>
                <w:rFonts w:ascii="宋体" w:cs="宋体"/>
                <w:b/>
                <w:bCs/>
                <w:szCs w:val="24"/>
              </w:rPr>
            </w:pPr>
            <w:r>
              <w:rPr>
                <w:rFonts w:ascii="Times New Roman" w:hAnsi="Times New Roman"/>
                <w:b/>
              </w:rPr>
              <w:t xml:space="preserve">Whether the literature is in foreign language </w:t>
            </w:r>
          </w:p>
        </w:tc>
      </w:tr>
      <w:tr w14:paraId="44999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6F3009F4">
            <w:pPr>
              <w:spacing w:beforeLines="10" w:afterLines="10"/>
              <w:rPr>
                <w:rFonts w:ascii="宋体"/>
              </w:rPr>
            </w:pPr>
          </w:p>
        </w:tc>
        <w:tc>
          <w:tcPr>
            <w:tcW w:w="3379" w:type="pct"/>
            <w:vAlign w:val="center"/>
          </w:tcPr>
          <w:p w14:paraId="10119505">
            <w:pPr>
              <w:spacing w:beforeLines="10" w:afterLines="10"/>
              <w:rPr>
                <w:rFonts w:ascii="宋体"/>
              </w:rPr>
            </w:pPr>
          </w:p>
        </w:tc>
        <w:tc>
          <w:tcPr>
            <w:tcW w:w="1197" w:type="pct"/>
            <w:vAlign w:val="center"/>
          </w:tcPr>
          <w:p w14:paraId="10C83E5F">
            <w:pPr>
              <w:spacing w:beforeLines="10" w:afterLines="10"/>
              <w:ind w:firstLine="210"/>
              <w:rPr>
                <w:rFonts w:ascii="宋体"/>
              </w:rPr>
            </w:pPr>
          </w:p>
        </w:tc>
      </w:tr>
      <w:tr w14:paraId="69761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09ADA0B9">
            <w:pPr>
              <w:spacing w:beforeLines="10" w:afterLines="10"/>
              <w:rPr>
                <w:rFonts w:ascii="宋体"/>
              </w:rPr>
            </w:pPr>
          </w:p>
        </w:tc>
        <w:tc>
          <w:tcPr>
            <w:tcW w:w="3379" w:type="pct"/>
            <w:vAlign w:val="center"/>
          </w:tcPr>
          <w:p w14:paraId="260D6D58">
            <w:pPr>
              <w:spacing w:beforeLines="10" w:afterLines="10"/>
              <w:rPr>
                <w:rFonts w:ascii="宋体"/>
              </w:rPr>
            </w:pPr>
          </w:p>
        </w:tc>
        <w:tc>
          <w:tcPr>
            <w:tcW w:w="1197" w:type="pct"/>
            <w:vAlign w:val="center"/>
          </w:tcPr>
          <w:p w14:paraId="72D7237C">
            <w:pPr>
              <w:spacing w:beforeLines="10" w:afterLines="10"/>
              <w:ind w:firstLine="210"/>
              <w:rPr>
                <w:rFonts w:ascii="宋体"/>
              </w:rPr>
            </w:pPr>
          </w:p>
        </w:tc>
      </w:tr>
      <w:tr w14:paraId="665B9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10726648">
            <w:pPr>
              <w:spacing w:beforeLines="10" w:afterLines="10"/>
              <w:rPr>
                <w:rFonts w:ascii="宋体"/>
              </w:rPr>
            </w:pPr>
          </w:p>
        </w:tc>
        <w:tc>
          <w:tcPr>
            <w:tcW w:w="3379" w:type="pct"/>
            <w:vAlign w:val="center"/>
          </w:tcPr>
          <w:p w14:paraId="650AE4EA">
            <w:pPr>
              <w:spacing w:beforeLines="10" w:afterLines="10"/>
              <w:rPr>
                <w:rFonts w:ascii="宋体"/>
              </w:rPr>
            </w:pPr>
          </w:p>
        </w:tc>
        <w:tc>
          <w:tcPr>
            <w:tcW w:w="1197" w:type="pct"/>
            <w:vAlign w:val="center"/>
          </w:tcPr>
          <w:p w14:paraId="22B6C3B7">
            <w:pPr>
              <w:spacing w:beforeLines="10" w:afterLines="10"/>
              <w:ind w:firstLine="210"/>
              <w:rPr>
                <w:rFonts w:ascii="宋体"/>
              </w:rPr>
            </w:pPr>
          </w:p>
        </w:tc>
      </w:tr>
      <w:tr w14:paraId="3EF0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3637A159">
            <w:pPr>
              <w:spacing w:beforeLines="10" w:afterLines="10"/>
              <w:rPr>
                <w:rFonts w:ascii="宋体"/>
              </w:rPr>
            </w:pPr>
          </w:p>
        </w:tc>
        <w:tc>
          <w:tcPr>
            <w:tcW w:w="3379" w:type="pct"/>
            <w:vAlign w:val="center"/>
          </w:tcPr>
          <w:p w14:paraId="50AE2D95">
            <w:pPr>
              <w:spacing w:beforeLines="10" w:afterLines="10"/>
              <w:rPr>
                <w:rFonts w:ascii="宋体"/>
              </w:rPr>
            </w:pPr>
          </w:p>
        </w:tc>
        <w:tc>
          <w:tcPr>
            <w:tcW w:w="1197" w:type="pct"/>
            <w:vAlign w:val="center"/>
          </w:tcPr>
          <w:p w14:paraId="16B26EEA">
            <w:pPr>
              <w:spacing w:beforeLines="10" w:afterLines="10"/>
              <w:ind w:firstLine="210"/>
              <w:rPr>
                <w:rFonts w:ascii="宋体"/>
              </w:rPr>
            </w:pPr>
          </w:p>
        </w:tc>
      </w:tr>
      <w:tr w14:paraId="11BFE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791A26D4">
            <w:pPr>
              <w:spacing w:beforeLines="10" w:afterLines="10"/>
              <w:rPr>
                <w:rFonts w:ascii="宋体"/>
              </w:rPr>
            </w:pPr>
          </w:p>
        </w:tc>
        <w:tc>
          <w:tcPr>
            <w:tcW w:w="3379" w:type="pct"/>
            <w:vAlign w:val="center"/>
          </w:tcPr>
          <w:p w14:paraId="3EC19568">
            <w:pPr>
              <w:spacing w:beforeLines="10" w:afterLines="10"/>
              <w:rPr>
                <w:rFonts w:ascii="宋体"/>
              </w:rPr>
            </w:pPr>
          </w:p>
        </w:tc>
        <w:tc>
          <w:tcPr>
            <w:tcW w:w="1197" w:type="pct"/>
            <w:vAlign w:val="center"/>
          </w:tcPr>
          <w:p w14:paraId="279FCBB4">
            <w:pPr>
              <w:spacing w:beforeLines="10" w:afterLines="10"/>
              <w:ind w:firstLine="210"/>
              <w:rPr>
                <w:rFonts w:ascii="宋体"/>
              </w:rPr>
            </w:pPr>
          </w:p>
        </w:tc>
      </w:tr>
      <w:tr w14:paraId="55599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23C58841">
            <w:pPr>
              <w:spacing w:beforeLines="10" w:afterLines="10"/>
              <w:rPr>
                <w:rFonts w:ascii="宋体"/>
              </w:rPr>
            </w:pPr>
          </w:p>
        </w:tc>
        <w:tc>
          <w:tcPr>
            <w:tcW w:w="3379" w:type="pct"/>
            <w:vAlign w:val="center"/>
          </w:tcPr>
          <w:p w14:paraId="11950E3F">
            <w:pPr>
              <w:spacing w:beforeLines="10" w:afterLines="10"/>
              <w:rPr>
                <w:rFonts w:ascii="宋体"/>
              </w:rPr>
            </w:pPr>
          </w:p>
        </w:tc>
        <w:tc>
          <w:tcPr>
            <w:tcW w:w="1197" w:type="pct"/>
            <w:vAlign w:val="center"/>
          </w:tcPr>
          <w:p w14:paraId="25ED3F7E">
            <w:pPr>
              <w:spacing w:beforeLines="10" w:afterLines="10"/>
              <w:ind w:firstLine="210"/>
              <w:rPr>
                <w:rFonts w:ascii="宋体"/>
              </w:rPr>
            </w:pPr>
          </w:p>
        </w:tc>
      </w:tr>
      <w:tr w14:paraId="14313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2D201F74">
            <w:pPr>
              <w:spacing w:beforeLines="10" w:afterLines="10"/>
              <w:rPr>
                <w:rFonts w:ascii="宋体"/>
              </w:rPr>
            </w:pPr>
          </w:p>
        </w:tc>
        <w:tc>
          <w:tcPr>
            <w:tcW w:w="3379" w:type="pct"/>
            <w:vAlign w:val="center"/>
          </w:tcPr>
          <w:p w14:paraId="63D186D4">
            <w:pPr>
              <w:spacing w:beforeLines="10" w:afterLines="10"/>
              <w:rPr>
                <w:rFonts w:ascii="宋体"/>
              </w:rPr>
            </w:pPr>
          </w:p>
        </w:tc>
        <w:tc>
          <w:tcPr>
            <w:tcW w:w="1197" w:type="pct"/>
            <w:vAlign w:val="center"/>
          </w:tcPr>
          <w:p w14:paraId="757BC6BA">
            <w:pPr>
              <w:spacing w:beforeLines="10" w:afterLines="10"/>
              <w:ind w:firstLine="210"/>
              <w:rPr>
                <w:rFonts w:ascii="宋体"/>
              </w:rPr>
            </w:pPr>
          </w:p>
        </w:tc>
      </w:tr>
      <w:tr w14:paraId="2ED89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0D223A7E">
            <w:pPr>
              <w:spacing w:beforeLines="10" w:afterLines="10"/>
              <w:rPr>
                <w:rFonts w:ascii="宋体"/>
              </w:rPr>
            </w:pPr>
          </w:p>
        </w:tc>
        <w:tc>
          <w:tcPr>
            <w:tcW w:w="3379" w:type="pct"/>
            <w:vAlign w:val="center"/>
          </w:tcPr>
          <w:p w14:paraId="02438544">
            <w:pPr>
              <w:spacing w:beforeLines="10" w:afterLines="10"/>
              <w:rPr>
                <w:rFonts w:ascii="宋体"/>
              </w:rPr>
            </w:pPr>
          </w:p>
        </w:tc>
        <w:tc>
          <w:tcPr>
            <w:tcW w:w="1197" w:type="pct"/>
            <w:vAlign w:val="center"/>
          </w:tcPr>
          <w:p w14:paraId="6739DAF7">
            <w:pPr>
              <w:spacing w:beforeLines="10" w:afterLines="10"/>
              <w:ind w:firstLine="210"/>
              <w:rPr>
                <w:rFonts w:ascii="宋体"/>
              </w:rPr>
            </w:pPr>
          </w:p>
        </w:tc>
      </w:tr>
      <w:tr w14:paraId="387D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4998E4FB">
            <w:pPr>
              <w:spacing w:beforeLines="10" w:afterLines="10"/>
              <w:rPr>
                <w:rFonts w:ascii="宋体"/>
              </w:rPr>
            </w:pPr>
          </w:p>
        </w:tc>
        <w:tc>
          <w:tcPr>
            <w:tcW w:w="3379" w:type="pct"/>
            <w:vAlign w:val="center"/>
          </w:tcPr>
          <w:p w14:paraId="6D1E0F2D">
            <w:pPr>
              <w:spacing w:beforeLines="10" w:afterLines="10"/>
              <w:rPr>
                <w:rFonts w:ascii="宋体"/>
              </w:rPr>
            </w:pPr>
          </w:p>
        </w:tc>
        <w:tc>
          <w:tcPr>
            <w:tcW w:w="1197" w:type="pct"/>
            <w:vAlign w:val="center"/>
          </w:tcPr>
          <w:p w14:paraId="40E77F92">
            <w:pPr>
              <w:spacing w:beforeLines="10" w:afterLines="10"/>
              <w:ind w:firstLine="210"/>
              <w:rPr>
                <w:rFonts w:ascii="宋体"/>
              </w:rPr>
            </w:pPr>
          </w:p>
        </w:tc>
      </w:tr>
      <w:tr w14:paraId="245F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372A1ABA">
            <w:pPr>
              <w:spacing w:beforeLines="10" w:afterLines="10"/>
              <w:rPr>
                <w:rFonts w:ascii="宋体"/>
              </w:rPr>
            </w:pPr>
          </w:p>
        </w:tc>
        <w:tc>
          <w:tcPr>
            <w:tcW w:w="3379" w:type="pct"/>
            <w:vAlign w:val="center"/>
          </w:tcPr>
          <w:p w14:paraId="3868F275">
            <w:pPr>
              <w:spacing w:beforeLines="10" w:afterLines="10"/>
              <w:rPr>
                <w:rFonts w:ascii="宋体"/>
              </w:rPr>
            </w:pPr>
          </w:p>
        </w:tc>
        <w:tc>
          <w:tcPr>
            <w:tcW w:w="1197" w:type="pct"/>
            <w:vAlign w:val="center"/>
          </w:tcPr>
          <w:p w14:paraId="1A0AD1A7">
            <w:pPr>
              <w:spacing w:beforeLines="10" w:afterLines="10"/>
              <w:ind w:firstLine="210"/>
              <w:rPr>
                <w:rFonts w:ascii="宋体"/>
              </w:rPr>
            </w:pPr>
          </w:p>
        </w:tc>
      </w:tr>
      <w:tr w14:paraId="1DBC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1BC75062">
            <w:pPr>
              <w:spacing w:beforeLines="10" w:afterLines="10"/>
              <w:rPr>
                <w:rFonts w:ascii="宋体"/>
              </w:rPr>
            </w:pPr>
          </w:p>
        </w:tc>
        <w:tc>
          <w:tcPr>
            <w:tcW w:w="3379" w:type="pct"/>
            <w:vAlign w:val="center"/>
          </w:tcPr>
          <w:p w14:paraId="0459CAA2">
            <w:pPr>
              <w:spacing w:beforeLines="10" w:afterLines="10"/>
              <w:rPr>
                <w:rFonts w:ascii="宋体"/>
              </w:rPr>
            </w:pPr>
          </w:p>
        </w:tc>
        <w:tc>
          <w:tcPr>
            <w:tcW w:w="1197" w:type="pct"/>
            <w:vAlign w:val="center"/>
          </w:tcPr>
          <w:p w14:paraId="6DCC1C84">
            <w:pPr>
              <w:spacing w:beforeLines="10" w:afterLines="10"/>
              <w:ind w:firstLine="210"/>
              <w:rPr>
                <w:rFonts w:ascii="宋体"/>
              </w:rPr>
            </w:pPr>
          </w:p>
        </w:tc>
      </w:tr>
      <w:tr w14:paraId="55DCA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7C53EFE0">
            <w:pPr>
              <w:spacing w:beforeLines="10" w:afterLines="10"/>
              <w:rPr>
                <w:rFonts w:ascii="宋体"/>
              </w:rPr>
            </w:pPr>
          </w:p>
        </w:tc>
        <w:tc>
          <w:tcPr>
            <w:tcW w:w="3379" w:type="pct"/>
            <w:vAlign w:val="center"/>
          </w:tcPr>
          <w:p w14:paraId="406F0608">
            <w:pPr>
              <w:spacing w:beforeLines="10" w:afterLines="10"/>
              <w:rPr>
                <w:rFonts w:ascii="宋体"/>
              </w:rPr>
            </w:pPr>
          </w:p>
        </w:tc>
        <w:tc>
          <w:tcPr>
            <w:tcW w:w="1197" w:type="pct"/>
            <w:vAlign w:val="center"/>
          </w:tcPr>
          <w:p w14:paraId="3809EBDA">
            <w:pPr>
              <w:spacing w:beforeLines="10" w:afterLines="10"/>
              <w:ind w:firstLine="210"/>
              <w:rPr>
                <w:rFonts w:ascii="宋体"/>
              </w:rPr>
            </w:pPr>
          </w:p>
        </w:tc>
      </w:tr>
      <w:tr w14:paraId="184AC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77FC68E2">
            <w:pPr>
              <w:spacing w:beforeLines="10" w:afterLines="10"/>
              <w:rPr>
                <w:rFonts w:ascii="宋体"/>
              </w:rPr>
            </w:pPr>
          </w:p>
        </w:tc>
        <w:tc>
          <w:tcPr>
            <w:tcW w:w="3379" w:type="pct"/>
            <w:vAlign w:val="center"/>
          </w:tcPr>
          <w:p w14:paraId="6B99ADEA">
            <w:pPr>
              <w:spacing w:beforeLines="10" w:afterLines="10"/>
              <w:rPr>
                <w:rFonts w:ascii="宋体"/>
              </w:rPr>
            </w:pPr>
          </w:p>
        </w:tc>
        <w:tc>
          <w:tcPr>
            <w:tcW w:w="1197" w:type="pct"/>
            <w:vAlign w:val="center"/>
          </w:tcPr>
          <w:p w14:paraId="6A694F73">
            <w:pPr>
              <w:spacing w:beforeLines="10" w:afterLines="10"/>
              <w:ind w:firstLine="210"/>
              <w:rPr>
                <w:rFonts w:ascii="宋体"/>
              </w:rPr>
            </w:pPr>
          </w:p>
        </w:tc>
      </w:tr>
      <w:tr w14:paraId="18D9F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07791029">
            <w:pPr>
              <w:spacing w:beforeLines="10" w:afterLines="10"/>
              <w:rPr>
                <w:rFonts w:ascii="宋体"/>
              </w:rPr>
            </w:pPr>
          </w:p>
        </w:tc>
        <w:tc>
          <w:tcPr>
            <w:tcW w:w="3379" w:type="pct"/>
            <w:vAlign w:val="center"/>
          </w:tcPr>
          <w:p w14:paraId="473E40ED">
            <w:pPr>
              <w:spacing w:beforeLines="10" w:afterLines="10"/>
              <w:rPr>
                <w:rFonts w:ascii="宋体"/>
              </w:rPr>
            </w:pPr>
          </w:p>
        </w:tc>
        <w:tc>
          <w:tcPr>
            <w:tcW w:w="1197" w:type="pct"/>
            <w:vAlign w:val="center"/>
          </w:tcPr>
          <w:p w14:paraId="2790490A">
            <w:pPr>
              <w:spacing w:beforeLines="10" w:afterLines="10"/>
              <w:ind w:firstLine="210"/>
              <w:rPr>
                <w:rFonts w:ascii="宋体"/>
              </w:rPr>
            </w:pPr>
          </w:p>
        </w:tc>
      </w:tr>
      <w:tr w14:paraId="3082C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4999CC69">
            <w:pPr>
              <w:spacing w:beforeLines="10" w:afterLines="10"/>
              <w:rPr>
                <w:rFonts w:ascii="宋体"/>
              </w:rPr>
            </w:pPr>
          </w:p>
        </w:tc>
        <w:tc>
          <w:tcPr>
            <w:tcW w:w="3379" w:type="pct"/>
            <w:vAlign w:val="center"/>
          </w:tcPr>
          <w:p w14:paraId="4B2F4223">
            <w:pPr>
              <w:spacing w:beforeLines="10" w:afterLines="10"/>
              <w:rPr>
                <w:rFonts w:ascii="宋体"/>
              </w:rPr>
            </w:pPr>
          </w:p>
        </w:tc>
        <w:tc>
          <w:tcPr>
            <w:tcW w:w="1197" w:type="pct"/>
            <w:vAlign w:val="center"/>
          </w:tcPr>
          <w:p w14:paraId="1BE377A3">
            <w:pPr>
              <w:spacing w:beforeLines="10" w:afterLines="10"/>
              <w:ind w:firstLine="210"/>
              <w:rPr>
                <w:rFonts w:ascii="宋体"/>
              </w:rPr>
            </w:pPr>
          </w:p>
        </w:tc>
      </w:tr>
      <w:tr w14:paraId="103E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46013951">
            <w:pPr>
              <w:spacing w:beforeLines="10" w:afterLines="10"/>
              <w:rPr>
                <w:rFonts w:ascii="宋体"/>
              </w:rPr>
            </w:pPr>
          </w:p>
        </w:tc>
        <w:tc>
          <w:tcPr>
            <w:tcW w:w="3379" w:type="pct"/>
            <w:vAlign w:val="center"/>
          </w:tcPr>
          <w:p w14:paraId="3CFB7F90">
            <w:pPr>
              <w:spacing w:beforeLines="10" w:afterLines="10"/>
              <w:rPr>
                <w:rFonts w:ascii="宋体"/>
              </w:rPr>
            </w:pPr>
          </w:p>
        </w:tc>
        <w:tc>
          <w:tcPr>
            <w:tcW w:w="1197" w:type="pct"/>
            <w:vAlign w:val="center"/>
          </w:tcPr>
          <w:p w14:paraId="0D5ECD90">
            <w:pPr>
              <w:spacing w:beforeLines="10" w:afterLines="10"/>
              <w:ind w:firstLine="210"/>
              <w:rPr>
                <w:rFonts w:ascii="宋体"/>
              </w:rPr>
            </w:pPr>
          </w:p>
        </w:tc>
      </w:tr>
      <w:tr w14:paraId="3C59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17D27FB9">
            <w:pPr>
              <w:spacing w:beforeLines="10" w:afterLines="10"/>
              <w:rPr>
                <w:rFonts w:ascii="宋体"/>
              </w:rPr>
            </w:pPr>
          </w:p>
        </w:tc>
        <w:tc>
          <w:tcPr>
            <w:tcW w:w="3379" w:type="pct"/>
            <w:vAlign w:val="center"/>
          </w:tcPr>
          <w:p w14:paraId="649E00D0">
            <w:pPr>
              <w:spacing w:beforeLines="10" w:afterLines="10"/>
              <w:rPr>
                <w:rFonts w:ascii="宋体"/>
              </w:rPr>
            </w:pPr>
          </w:p>
        </w:tc>
        <w:tc>
          <w:tcPr>
            <w:tcW w:w="1197" w:type="pct"/>
            <w:vAlign w:val="center"/>
          </w:tcPr>
          <w:p w14:paraId="2D0E8769">
            <w:pPr>
              <w:spacing w:beforeLines="10" w:afterLines="10"/>
              <w:ind w:firstLine="210"/>
              <w:rPr>
                <w:rFonts w:ascii="宋体"/>
              </w:rPr>
            </w:pPr>
          </w:p>
        </w:tc>
      </w:tr>
      <w:tr w14:paraId="33C7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3A26C820">
            <w:pPr>
              <w:spacing w:beforeLines="10" w:afterLines="10"/>
              <w:rPr>
                <w:rFonts w:ascii="宋体"/>
              </w:rPr>
            </w:pPr>
          </w:p>
        </w:tc>
        <w:tc>
          <w:tcPr>
            <w:tcW w:w="3379" w:type="pct"/>
            <w:vAlign w:val="center"/>
          </w:tcPr>
          <w:p w14:paraId="5D6CB32A">
            <w:pPr>
              <w:spacing w:beforeLines="10" w:afterLines="10"/>
              <w:rPr>
                <w:rFonts w:ascii="宋体"/>
              </w:rPr>
            </w:pPr>
          </w:p>
        </w:tc>
        <w:tc>
          <w:tcPr>
            <w:tcW w:w="1197" w:type="pct"/>
            <w:vAlign w:val="center"/>
          </w:tcPr>
          <w:p w14:paraId="540CB375">
            <w:pPr>
              <w:spacing w:beforeLines="10" w:afterLines="10"/>
              <w:ind w:firstLine="210"/>
              <w:rPr>
                <w:rFonts w:ascii="宋体"/>
              </w:rPr>
            </w:pPr>
          </w:p>
        </w:tc>
      </w:tr>
      <w:tr w14:paraId="1740B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3F99A0D9">
            <w:pPr>
              <w:spacing w:beforeLines="10" w:afterLines="10"/>
              <w:rPr>
                <w:rFonts w:ascii="宋体"/>
              </w:rPr>
            </w:pPr>
          </w:p>
        </w:tc>
        <w:tc>
          <w:tcPr>
            <w:tcW w:w="3379" w:type="pct"/>
            <w:vAlign w:val="center"/>
          </w:tcPr>
          <w:p w14:paraId="3CA97974">
            <w:pPr>
              <w:spacing w:beforeLines="10" w:afterLines="10"/>
              <w:rPr>
                <w:rFonts w:ascii="宋体"/>
              </w:rPr>
            </w:pPr>
          </w:p>
        </w:tc>
        <w:tc>
          <w:tcPr>
            <w:tcW w:w="1197" w:type="pct"/>
            <w:vAlign w:val="center"/>
          </w:tcPr>
          <w:p w14:paraId="44C83998">
            <w:pPr>
              <w:spacing w:beforeLines="10" w:afterLines="10"/>
              <w:ind w:firstLine="210"/>
              <w:rPr>
                <w:rFonts w:ascii="宋体"/>
              </w:rPr>
            </w:pPr>
          </w:p>
        </w:tc>
      </w:tr>
      <w:tr w14:paraId="5D41F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7AEF79A2">
            <w:pPr>
              <w:spacing w:beforeLines="10" w:afterLines="10"/>
              <w:rPr>
                <w:rFonts w:ascii="宋体"/>
              </w:rPr>
            </w:pPr>
          </w:p>
        </w:tc>
        <w:tc>
          <w:tcPr>
            <w:tcW w:w="3379" w:type="pct"/>
            <w:vAlign w:val="center"/>
          </w:tcPr>
          <w:p w14:paraId="508CB3B7">
            <w:pPr>
              <w:spacing w:beforeLines="10" w:afterLines="10"/>
              <w:rPr>
                <w:rFonts w:ascii="宋体"/>
              </w:rPr>
            </w:pPr>
          </w:p>
        </w:tc>
        <w:tc>
          <w:tcPr>
            <w:tcW w:w="1197" w:type="pct"/>
            <w:vAlign w:val="center"/>
          </w:tcPr>
          <w:p w14:paraId="1D322521">
            <w:pPr>
              <w:spacing w:beforeLines="10" w:afterLines="10"/>
              <w:ind w:firstLine="210"/>
              <w:rPr>
                <w:rFonts w:ascii="宋体"/>
              </w:rPr>
            </w:pPr>
          </w:p>
        </w:tc>
      </w:tr>
      <w:tr w14:paraId="61A52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21BDE679">
            <w:pPr>
              <w:spacing w:beforeLines="10" w:afterLines="10"/>
              <w:rPr>
                <w:rFonts w:ascii="宋体"/>
              </w:rPr>
            </w:pPr>
          </w:p>
        </w:tc>
        <w:tc>
          <w:tcPr>
            <w:tcW w:w="3379" w:type="pct"/>
            <w:vAlign w:val="center"/>
          </w:tcPr>
          <w:p w14:paraId="7F324275">
            <w:pPr>
              <w:spacing w:beforeLines="10" w:afterLines="10"/>
              <w:rPr>
                <w:rFonts w:ascii="宋体"/>
              </w:rPr>
            </w:pPr>
          </w:p>
        </w:tc>
        <w:tc>
          <w:tcPr>
            <w:tcW w:w="1197" w:type="pct"/>
            <w:vAlign w:val="center"/>
          </w:tcPr>
          <w:p w14:paraId="17AD72A3">
            <w:pPr>
              <w:spacing w:beforeLines="10" w:afterLines="10"/>
              <w:ind w:firstLine="210"/>
              <w:rPr>
                <w:rFonts w:ascii="宋体"/>
              </w:rPr>
            </w:pPr>
          </w:p>
        </w:tc>
      </w:tr>
      <w:tr w14:paraId="7E96A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4935110D">
            <w:pPr>
              <w:spacing w:beforeLines="10" w:afterLines="10"/>
              <w:rPr>
                <w:rFonts w:ascii="宋体"/>
              </w:rPr>
            </w:pPr>
          </w:p>
        </w:tc>
        <w:tc>
          <w:tcPr>
            <w:tcW w:w="3379" w:type="pct"/>
            <w:vAlign w:val="center"/>
          </w:tcPr>
          <w:p w14:paraId="601E3586">
            <w:pPr>
              <w:spacing w:beforeLines="10" w:afterLines="10"/>
              <w:rPr>
                <w:rFonts w:ascii="宋体"/>
              </w:rPr>
            </w:pPr>
          </w:p>
        </w:tc>
        <w:tc>
          <w:tcPr>
            <w:tcW w:w="1197" w:type="pct"/>
            <w:vAlign w:val="center"/>
          </w:tcPr>
          <w:p w14:paraId="18BD0293">
            <w:pPr>
              <w:spacing w:beforeLines="10" w:afterLines="10"/>
              <w:ind w:firstLine="210"/>
              <w:rPr>
                <w:rFonts w:ascii="宋体"/>
              </w:rPr>
            </w:pPr>
          </w:p>
        </w:tc>
      </w:tr>
      <w:tr w14:paraId="61C5A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17569518">
            <w:pPr>
              <w:spacing w:beforeLines="10" w:afterLines="10"/>
              <w:rPr>
                <w:rFonts w:ascii="宋体"/>
              </w:rPr>
            </w:pPr>
          </w:p>
        </w:tc>
        <w:tc>
          <w:tcPr>
            <w:tcW w:w="3379" w:type="pct"/>
            <w:vAlign w:val="center"/>
          </w:tcPr>
          <w:p w14:paraId="12E6A992">
            <w:pPr>
              <w:spacing w:beforeLines="10" w:afterLines="10"/>
              <w:rPr>
                <w:rFonts w:ascii="宋体"/>
              </w:rPr>
            </w:pPr>
          </w:p>
        </w:tc>
        <w:tc>
          <w:tcPr>
            <w:tcW w:w="1197" w:type="pct"/>
            <w:vAlign w:val="center"/>
          </w:tcPr>
          <w:p w14:paraId="5E2C5816">
            <w:pPr>
              <w:spacing w:beforeLines="10" w:afterLines="10"/>
              <w:ind w:firstLine="210"/>
              <w:rPr>
                <w:rFonts w:ascii="宋体"/>
              </w:rPr>
            </w:pPr>
          </w:p>
        </w:tc>
      </w:tr>
      <w:tr w14:paraId="61E0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7B862B10">
            <w:pPr>
              <w:spacing w:beforeLines="10" w:afterLines="10"/>
              <w:rPr>
                <w:rFonts w:ascii="宋体"/>
              </w:rPr>
            </w:pPr>
          </w:p>
        </w:tc>
        <w:tc>
          <w:tcPr>
            <w:tcW w:w="3379" w:type="pct"/>
            <w:vAlign w:val="center"/>
          </w:tcPr>
          <w:p w14:paraId="0E2A5700">
            <w:pPr>
              <w:spacing w:beforeLines="10" w:afterLines="10"/>
              <w:rPr>
                <w:rFonts w:ascii="宋体"/>
              </w:rPr>
            </w:pPr>
          </w:p>
        </w:tc>
        <w:tc>
          <w:tcPr>
            <w:tcW w:w="1197" w:type="pct"/>
            <w:vAlign w:val="center"/>
          </w:tcPr>
          <w:p w14:paraId="49FC46E3">
            <w:pPr>
              <w:spacing w:beforeLines="10" w:afterLines="10"/>
              <w:ind w:firstLine="210"/>
              <w:rPr>
                <w:rFonts w:ascii="宋体"/>
              </w:rPr>
            </w:pPr>
          </w:p>
        </w:tc>
      </w:tr>
      <w:tr w14:paraId="05BE9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2D281974">
            <w:pPr>
              <w:spacing w:beforeLines="10" w:afterLines="10"/>
              <w:rPr>
                <w:rFonts w:ascii="宋体"/>
              </w:rPr>
            </w:pPr>
          </w:p>
        </w:tc>
        <w:tc>
          <w:tcPr>
            <w:tcW w:w="3379" w:type="pct"/>
            <w:vAlign w:val="center"/>
          </w:tcPr>
          <w:p w14:paraId="3B653F16">
            <w:pPr>
              <w:spacing w:beforeLines="10" w:afterLines="10"/>
              <w:rPr>
                <w:rFonts w:ascii="宋体"/>
              </w:rPr>
            </w:pPr>
          </w:p>
        </w:tc>
        <w:tc>
          <w:tcPr>
            <w:tcW w:w="1197" w:type="pct"/>
            <w:vAlign w:val="center"/>
          </w:tcPr>
          <w:p w14:paraId="65BF6F19">
            <w:pPr>
              <w:spacing w:beforeLines="10" w:afterLines="10"/>
              <w:ind w:firstLine="210"/>
              <w:rPr>
                <w:rFonts w:ascii="宋体"/>
              </w:rPr>
            </w:pPr>
          </w:p>
        </w:tc>
      </w:tr>
      <w:tr w14:paraId="1768D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0AA2DB99">
            <w:pPr>
              <w:spacing w:beforeLines="10" w:afterLines="10"/>
              <w:rPr>
                <w:rFonts w:ascii="宋体"/>
              </w:rPr>
            </w:pPr>
          </w:p>
        </w:tc>
        <w:tc>
          <w:tcPr>
            <w:tcW w:w="3379" w:type="pct"/>
            <w:vAlign w:val="center"/>
          </w:tcPr>
          <w:p w14:paraId="706ADFF2">
            <w:pPr>
              <w:spacing w:beforeLines="10" w:afterLines="10"/>
              <w:rPr>
                <w:rFonts w:ascii="宋体"/>
              </w:rPr>
            </w:pPr>
          </w:p>
        </w:tc>
        <w:tc>
          <w:tcPr>
            <w:tcW w:w="1197" w:type="pct"/>
            <w:vAlign w:val="center"/>
          </w:tcPr>
          <w:p w14:paraId="105BACF5">
            <w:pPr>
              <w:spacing w:beforeLines="10" w:afterLines="10"/>
              <w:ind w:firstLine="210"/>
              <w:rPr>
                <w:rFonts w:ascii="宋体"/>
              </w:rPr>
            </w:pPr>
          </w:p>
        </w:tc>
      </w:tr>
      <w:tr w14:paraId="266D6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0AFF8E8B">
            <w:pPr>
              <w:spacing w:beforeLines="10" w:afterLines="10"/>
              <w:rPr>
                <w:rFonts w:ascii="宋体"/>
              </w:rPr>
            </w:pPr>
          </w:p>
        </w:tc>
        <w:tc>
          <w:tcPr>
            <w:tcW w:w="3379" w:type="pct"/>
            <w:vAlign w:val="center"/>
          </w:tcPr>
          <w:p w14:paraId="023A4F3F">
            <w:pPr>
              <w:spacing w:beforeLines="10" w:afterLines="10"/>
              <w:rPr>
                <w:rFonts w:ascii="宋体"/>
              </w:rPr>
            </w:pPr>
          </w:p>
        </w:tc>
        <w:tc>
          <w:tcPr>
            <w:tcW w:w="1197" w:type="pct"/>
            <w:vAlign w:val="center"/>
          </w:tcPr>
          <w:p w14:paraId="669C832D">
            <w:pPr>
              <w:spacing w:beforeLines="10" w:afterLines="10"/>
              <w:ind w:firstLine="210"/>
              <w:rPr>
                <w:rFonts w:ascii="宋体"/>
              </w:rPr>
            </w:pPr>
          </w:p>
        </w:tc>
      </w:tr>
      <w:tr w14:paraId="2CE93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3E7532DB">
            <w:pPr>
              <w:spacing w:beforeLines="10" w:afterLines="10"/>
              <w:rPr>
                <w:rFonts w:ascii="宋体"/>
              </w:rPr>
            </w:pPr>
          </w:p>
        </w:tc>
        <w:tc>
          <w:tcPr>
            <w:tcW w:w="3379" w:type="pct"/>
            <w:vAlign w:val="center"/>
          </w:tcPr>
          <w:p w14:paraId="6240A93B">
            <w:pPr>
              <w:spacing w:beforeLines="10" w:afterLines="10"/>
              <w:rPr>
                <w:rFonts w:ascii="宋体"/>
              </w:rPr>
            </w:pPr>
          </w:p>
        </w:tc>
        <w:tc>
          <w:tcPr>
            <w:tcW w:w="1197" w:type="pct"/>
            <w:vAlign w:val="center"/>
          </w:tcPr>
          <w:p w14:paraId="638ACBBA">
            <w:pPr>
              <w:spacing w:beforeLines="10" w:afterLines="10"/>
              <w:ind w:firstLine="210"/>
              <w:rPr>
                <w:rFonts w:ascii="宋体"/>
              </w:rPr>
            </w:pPr>
          </w:p>
        </w:tc>
      </w:tr>
      <w:tr w14:paraId="4FFB5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60EEC6FC">
            <w:pPr>
              <w:spacing w:beforeLines="10" w:afterLines="10"/>
              <w:rPr>
                <w:rFonts w:ascii="宋体"/>
              </w:rPr>
            </w:pPr>
          </w:p>
        </w:tc>
        <w:tc>
          <w:tcPr>
            <w:tcW w:w="3379" w:type="pct"/>
            <w:vAlign w:val="center"/>
          </w:tcPr>
          <w:p w14:paraId="48F418BD">
            <w:pPr>
              <w:spacing w:beforeLines="10" w:afterLines="10"/>
              <w:rPr>
                <w:rFonts w:ascii="宋体"/>
              </w:rPr>
            </w:pPr>
          </w:p>
        </w:tc>
        <w:tc>
          <w:tcPr>
            <w:tcW w:w="1197" w:type="pct"/>
            <w:vAlign w:val="center"/>
          </w:tcPr>
          <w:p w14:paraId="2BBB7B63">
            <w:pPr>
              <w:spacing w:beforeLines="10" w:afterLines="10"/>
              <w:ind w:firstLine="210"/>
              <w:rPr>
                <w:rFonts w:ascii="宋体"/>
              </w:rPr>
            </w:pPr>
          </w:p>
        </w:tc>
      </w:tr>
    </w:tbl>
    <w:p w14:paraId="4C4806C7">
      <w:pPr>
        <w:ind w:firstLine="602" w:firstLineChars="200"/>
        <w:rPr>
          <w:rFonts w:ascii="黑体" w:hAnsi="黑体" w:eastAsia="黑体" w:cs="黑体"/>
          <w:b/>
          <w:bCs/>
          <w:sz w:val="30"/>
          <w:szCs w:val="30"/>
        </w:rPr>
      </w:pPr>
    </w:p>
    <w:p w14:paraId="0E9F2E50">
      <w:pPr>
        <w:ind w:firstLine="602" w:firstLineChars="200"/>
        <w:rPr>
          <w:rFonts w:ascii="黑体" w:hAnsi="黑体" w:eastAsia="黑体" w:cs="黑体"/>
          <w:b/>
          <w:bCs/>
          <w:sz w:val="30"/>
          <w:szCs w:val="30"/>
        </w:rPr>
      </w:pPr>
    </w:p>
    <w:p w14:paraId="5F49F925">
      <w:pPr>
        <w:ind w:firstLine="602" w:firstLineChars="200"/>
        <w:jc w:val="center"/>
        <w:rPr>
          <w:rFonts w:ascii="黑体" w:hAnsi="黑体" w:eastAsia="黑体" w:cs="黑体"/>
          <w:b/>
          <w:bCs/>
          <w:sz w:val="30"/>
          <w:szCs w:val="30"/>
        </w:rPr>
      </w:pPr>
      <w:r>
        <w:rPr>
          <w:rFonts w:ascii="Times New Roman" w:hAnsi="Times New Roman"/>
          <w:b/>
          <w:sz w:val="30"/>
        </w:rPr>
        <w:t xml:space="preserve">Literature Reading and Review Records for Doctoral/Master’s Degree Candidates of Southwest Jiaotong University </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1"/>
        <w:gridCol w:w="1288"/>
        <w:gridCol w:w="271"/>
        <w:gridCol w:w="1138"/>
        <w:gridCol w:w="3750"/>
      </w:tblGrid>
      <w:tr w14:paraId="380D1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pct"/>
            <w:vAlign w:val="center"/>
          </w:tcPr>
          <w:p w14:paraId="1470EDAF">
            <w:pPr>
              <w:spacing w:beforeLines="10" w:afterLines="10"/>
              <w:jc w:val="center"/>
              <w:rPr>
                <w:snapToGrid w:val="0"/>
              </w:rPr>
            </w:pPr>
            <w:r>
              <w:rPr>
                <w:rFonts w:hint="eastAsia" w:ascii="黑体" w:hAnsi="黑体" w:eastAsia="黑体"/>
              </w:rPr>
              <w:t>第</w:t>
            </w:r>
            <w:r>
              <w:rPr>
                <w:rFonts w:ascii="黑体" w:hAnsi="黑体" w:eastAsia="黑体"/>
              </w:rPr>
              <w:t>1</w:t>
            </w:r>
            <w:r>
              <w:rPr>
                <w:rFonts w:hint="eastAsia" w:ascii="黑体" w:hAnsi="黑体" w:eastAsia="黑体"/>
              </w:rPr>
              <w:t>篇</w:t>
            </w:r>
          </w:p>
          <w:p w14:paraId="7DE63EDD">
            <w:pPr>
              <w:spacing w:beforeLines="10" w:afterLines="10"/>
              <w:jc w:val="center"/>
              <w:rPr>
                <w:rFonts w:ascii="黑体" w:hAnsi="黑体" w:eastAsia="黑体"/>
                <w:szCs w:val="24"/>
              </w:rPr>
            </w:pPr>
            <w:r>
              <w:rPr>
                <w:rFonts w:ascii="Times New Roman" w:hAnsi="Times New Roman"/>
              </w:rPr>
              <w:t xml:space="preserve">No.1 </w:t>
            </w:r>
          </w:p>
        </w:tc>
        <w:tc>
          <w:tcPr>
            <w:tcW w:w="755" w:type="pct"/>
            <w:vAlign w:val="center"/>
          </w:tcPr>
          <w:p w14:paraId="66A052FB">
            <w:pPr>
              <w:spacing w:beforeLines="10" w:afterLines="10"/>
              <w:jc w:val="center"/>
              <w:rPr>
                <w:snapToGrid w:val="0"/>
              </w:rPr>
            </w:pPr>
            <w:r>
              <w:rPr>
                <w:rFonts w:hint="eastAsia" w:ascii="黑体" w:hAnsi="黑体" w:eastAsia="黑体"/>
              </w:rPr>
              <w:t>文献题目</w:t>
            </w:r>
          </w:p>
          <w:p w14:paraId="1B6C248F">
            <w:pPr>
              <w:spacing w:beforeLines="10" w:afterLines="10"/>
              <w:jc w:val="center"/>
              <w:rPr>
                <w:rFonts w:ascii="??_GB2312" w:hAnsi="??_GB2312"/>
                <w:szCs w:val="24"/>
              </w:rPr>
            </w:pPr>
            <w:r>
              <w:rPr>
                <w:rFonts w:ascii="Times New Roman" w:hAnsi="Times New Roman"/>
              </w:rPr>
              <w:t>Title of literature</w:t>
            </w:r>
          </w:p>
        </w:tc>
        <w:tc>
          <w:tcPr>
            <w:tcW w:w="3024" w:type="pct"/>
            <w:gridSpan w:val="3"/>
            <w:vAlign w:val="center"/>
          </w:tcPr>
          <w:p w14:paraId="3FEDB3A1">
            <w:pPr>
              <w:spacing w:beforeLines="10" w:afterLines="10"/>
              <w:jc w:val="center"/>
              <w:rPr>
                <w:rFonts w:ascii="??_GB2312" w:hAnsi="??_GB2312"/>
                <w:szCs w:val="24"/>
              </w:rPr>
            </w:pPr>
          </w:p>
        </w:tc>
      </w:tr>
      <w:tr w14:paraId="126EE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pct"/>
            <w:vAlign w:val="center"/>
          </w:tcPr>
          <w:p w14:paraId="38464963">
            <w:pPr>
              <w:jc w:val="left"/>
              <w:rPr>
                <w:rFonts w:hint="eastAsia" w:ascii="黑体" w:hAnsi="黑体" w:eastAsia="黑体"/>
                <w:sz w:val="24"/>
                <w:szCs w:val="24"/>
              </w:rPr>
            </w:pPr>
            <w:r>
              <w:rPr>
                <w:rFonts w:hint="eastAsia" w:ascii="黑体" w:hAnsi="黑体" w:eastAsia="黑体"/>
                <w:sz w:val="24"/>
                <w:szCs w:val="24"/>
              </w:rPr>
              <w:t>文献引用</w:t>
            </w:r>
          </w:p>
          <w:p w14:paraId="340809FF">
            <w:pPr>
              <w:jc w:val="left"/>
              <w:rPr>
                <w:rFonts w:hint="default" w:ascii="黑体" w:hAnsi="黑体" w:eastAsia="黑体"/>
                <w:sz w:val="24"/>
                <w:szCs w:val="24"/>
                <w:lang w:val="en-US" w:eastAsia="zh-CN"/>
              </w:rPr>
            </w:pPr>
            <w:r>
              <w:rPr>
                <w:rFonts w:hint="eastAsia" w:ascii="黑体" w:hAnsi="黑体" w:eastAsia="黑体"/>
                <w:sz w:val="24"/>
                <w:szCs w:val="24"/>
                <w:lang w:val="en-US" w:eastAsia="zh-CN"/>
              </w:rPr>
              <w:t>Citation</w:t>
            </w:r>
          </w:p>
        </w:tc>
        <w:tc>
          <w:tcPr>
            <w:tcW w:w="3779" w:type="pct"/>
            <w:gridSpan w:val="4"/>
            <w:vAlign w:val="center"/>
          </w:tcPr>
          <w:p w14:paraId="0977E4FE">
            <w:pPr>
              <w:spacing w:beforeLines="10" w:afterLines="10"/>
              <w:jc w:val="left"/>
              <w:rPr>
                <w:rFonts w:hint="eastAsia"/>
              </w:rPr>
            </w:pPr>
            <w:r>
              <w:rPr>
                <w:rFonts w:hint="eastAsia"/>
              </w:rPr>
              <w:t>（按参考文献的国家标准</w:t>
            </w:r>
            <w:r>
              <w:t>GB/T 7714</w:t>
            </w:r>
            <w:r>
              <w:rPr>
                <w:rFonts w:hint="eastAsia"/>
              </w:rPr>
              <w:t>来写，便于以后撰写学位论文时使用。</w:t>
            </w:r>
          </w:p>
          <w:p w14:paraId="56FFF81F">
            <w:pPr>
              <w:spacing w:beforeLines="10" w:afterLines="10"/>
              <w:jc w:val="left"/>
              <w:rPr>
                <w:rFonts w:hint="default" w:eastAsia="宋体"/>
                <w:lang w:val="en-US" w:eastAsia="zh-CN"/>
              </w:rPr>
            </w:pPr>
            <w:r>
              <w:rPr>
                <w:rFonts w:hint="eastAsia"/>
                <w:lang w:val="en-US" w:eastAsia="zh-CN"/>
              </w:rPr>
              <w:t xml:space="preserve">Fill according to national standard </w:t>
            </w:r>
            <w:r>
              <w:t>GB/T 7714</w:t>
            </w:r>
            <w:r>
              <w:rPr>
                <w:rFonts w:hint="eastAsia"/>
                <w:lang w:val="en-US" w:eastAsia="zh-CN"/>
              </w:rPr>
              <w:t>.</w:t>
            </w:r>
          </w:p>
        </w:tc>
      </w:tr>
      <w:tr w14:paraId="75496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pct"/>
            <w:vAlign w:val="center"/>
          </w:tcPr>
          <w:p w14:paraId="7D1E80B9">
            <w:pPr>
              <w:spacing w:beforeLines="10" w:afterLines="10"/>
              <w:rPr>
                <w:snapToGrid w:val="0"/>
              </w:rPr>
            </w:pPr>
            <w:r>
              <w:rPr>
                <w:rFonts w:hint="eastAsia" w:ascii="黑体" w:hAnsi="黑体" w:eastAsia="黑体"/>
              </w:rPr>
              <w:t>文献检索类型</w:t>
            </w:r>
          </w:p>
          <w:p w14:paraId="0DD2B072">
            <w:pPr>
              <w:spacing w:beforeLines="10" w:afterLines="10"/>
              <w:rPr>
                <w:rFonts w:ascii="黑体" w:hAnsi="黑体" w:eastAsia="黑体"/>
                <w:szCs w:val="24"/>
              </w:rPr>
            </w:pPr>
            <w:r>
              <w:rPr>
                <w:rFonts w:ascii="Times New Roman" w:hAnsi="Times New Roman"/>
              </w:rPr>
              <w:t>Type of information retrieval</w:t>
            </w:r>
          </w:p>
        </w:tc>
        <w:tc>
          <w:tcPr>
            <w:tcW w:w="914" w:type="pct"/>
            <w:gridSpan w:val="2"/>
            <w:vAlign w:val="center"/>
          </w:tcPr>
          <w:p w14:paraId="16F20EB4">
            <w:pPr>
              <w:spacing w:beforeLines="10" w:afterLines="10"/>
              <w:rPr>
                <w:rFonts w:ascii="黑体" w:hAnsi="黑体" w:eastAsia="黑体"/>
                <w:szCs w:val="24"/>
              </w:rPr>
            </w:pPr>
            <w:r>
              <w:rPr>
                <w:rFonts w:ascii="黑体" w:hAnsi="黑体" w:eastAsia="黑体"/>
              </w:rPr>
              <w:t xml:space="preserve">  </w:t>
            </w:r>
          </w:p>
        </w:tc>
        <w:tc>
          <w:tcPr>
            <w:tcW w:w="667" w:type="pct"/>
            <w:vAlign w:val="center"/>
          </w:tcPr>
          <w:p w14:paraId="4FB3B403">
            <w:pPr>
              <w:spacing w:beforeLines="10" w:afterLines="10"/>
              <w:rPr>
                <w:snapToGrid w:val="0"/>
              </w:rPr>
            </w:pPr>
            <w:r>
              <w:rPr>
                <w:rFonts w:hint="eastAsia" w:ascii="黑体" w:hAnsi="黑体" w:eastAsia="黑体"/>
              </w:rPr>
              <w:t>文献作者</w:t>
            </w:r>
          </w:p>
          <w:p w14:paraId="17DD3E86">
            <w:pPr>
              <w:spacing w:beforeLines="10" w:afterLines="10"/>
              <w:rPr>
                <w:rFonts w:ascii="黑体" w:hAnsi="黑体" w:eastAsia="黑体"/>
                <w:szCs w:val="24"/>
              </w:rPr>
            </w:pPr>
            <w:r>
              <w:rPr>
                <w:rFonts w:ascii="Times New Roman" w:hAnsi="Times New Roman"/>
              </w:rPr>
              <w:t>Author of literature</w:t>
            </w:r>
          </w:p>
        </w:tc>
        <w:tc>
          <w:tcPr>
            <w:tcW w:w="2198" w:type="pct"/>
            <w:vAlign w:val="center"/>
          </w:tcPr>
          <w:p w14:paraId="45344159">
            <w:pPr>
              <w:spacing w:beforeLines="10" w:afterLines="10"/>
              <w:rPr>
                <w:rFonts w:ascii="黑体" w:hAnsi="黑体" w:eastAsia="黑体"/>
                <w:szCs w:val="24"/>
              </w:rPr>
            </w:pPr>
          </w:p>
        </w:tc>
      </w:tr>
      <w:tr w14:paraId="2A950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pct"/>
            <w:vAlign w:val="center"/>
          </w:tcPr>
          <w:p w14:paraId="0C31D42A">
            <w:pPr>
              <w:spacing w:beforeLines="10" w:afterLines="10"/>
              <w:jc w:val="center"/>
              <w:rPr>
                <w:snapToGrid w:val="0"/>
              </w:rPr>
            </w:pPr>
            <w:r>
              <w:rPr>
                <w:rFonts w:hint="eastAsia" w:ascii="黑体" w:hAnsi="黑体" w:eastAsia="黑体"/>
              </w:rPr>
              <w:t>文献主要内容</w:t>
            </w:r>
          </w:p>
          <w:p w14:paraId="6E964FE0">
            <w:pPr>
              <w:spacing w:beforeLines="10" w:afterLines="10"/>
              <w:jc w:val="center"/>
              <w:rPr>
                <w:rFonts w:ascii="黑体" w:hAnsi="黑体" w:eastAsia="黑体"/>
                <w:szCs w:val="24"/>
              </w:rPr>
            </w:pPr>
            <w:r>
              <w:rPr>
                <w:rFonts w:ascii="Times New Roman" w:hAnsi="Times New Roman"/>
              </w:rPr>
              <w:t>The main content of the literature</w:t>
            </w:r>
          </w:p>
        </w:tc>
        <w:tc>
          <w:tcPr>
            <w:tcW w:w="3779" w:type="pct"/>
            <w:gridSpan w:val="4"/>
          </w:tcPr>
          <w:p w14:paraId="6630B452">
            <w:pPr>
              <w:spacing w:beforeLines="10" w:afterLines="10"/>
              <w:rPr>
                <w:snapToGrid w:val="0"/>
              </w:rPr>
            </w:pPr>
            <w:r>
              <w:rPr>
                <w:rFonts w:hint="eastAsia" w:ascii="宋体" w:hAnsi="宋体" w:cs="宋体"/>
              </w:rPr>
              <w:t>建议内容包含但不限于：文献拟解决的问题、分析的思路或解决办法、创新点等</w:t>
            </w:r>
          </w:p>
          <w:p w14:paraId="7F230321">
            <w:pPr>
              <w:spacing w:beforeLines="10" w:afterLines="10"/>
              <w:rPr>
                <w:rFonts w:ascii="宋体" w:cs="宋体"/>
              </w:rPr>
            </w:pPr>
            <w:r>
              <w:rPr>
                <w:rFonts w:ascii="Times New Roman" w:hAnsi="Times New Roman"/>
              </w:rPr>
              <w:t>The suggested contents include but are not limited to problems to be solved in the literature, ideas or solutions, innovation points, etc.</w:t>
            </w:r>
          </w:p>
          <w:p w14:paraId="105B19D3">
            <w:pPr>
              <w:spacing w:beforeLines="10" w:afterLines="10"/>
              <w:rPr>
                <w:rFonts w:ascii="黑体" w:hAnsi="黑体" w:eastAsia="黑体"/>
                <w:szCs w:val="24"/>
              </w:rPr>
            </w:pPr>
          </w:p>
          <w:p w14:paraId="3575AC4D">
            <w:pPr>
              <w:spacing w:beforeLines="10" w:afterLines="10"/>
              <w:rPr>
                <w:rFonts w:ascii="黑体" w:hAnsi="黑体" w:eastAsia="黑体"/>
                <w:szCs w:val="24"/>
              </w:rPr>
            </w:pPr>
          </w:p>
          <w:p w14:paraId="7B351A04">
            <w:pPr>
              <w:spacing w:beforeLines="10" w:afterLines="10"/>
              <w:rPr>
                <w:rFonts w:ascii="黑体" w:hAnsi="黑体" w:eastAsia="黑体"/>
                <w:szCs w:val="24"/>
              </w:rPr>
            </w:pPr>
          </w:p>
          <w:p w14:paraId="2AEEF714">
            <w:pPr>
              <w:spacing w:beforeLines="10" w:afterLines="10"/>
              <w:rPr>
                <w:rFonts w:ascii="黑体" w:hAnsi="黑体" w:eastAsia="黑体"/>
                <w:szCs w:val="24"/>
              </w:rPr>
            </w:pPr>
          </w:p>
          <w:p w14:paraId="34C4BE47">
            <w:pPr>
              <w:spacing w:beforeLines="10" w:afterLines="10"/>
              <w:rPr>
                <w:rFonts w:ascii="黑体" w:hAnsi="黑体" w:eastAsia="黑体"/>
                <w:szCs w:val="24"/>
              </w:rPr>
            </w:pPr>
          </w:p>
          <w:p w14:paraId="420D0323">
            <w:pPr>
              <w:spacing w:beforeLines="10" w:afterLines="10"/>
              <w:rPr>
                <w:rFonts w:ascii="黑体" w:hAnsi="黑体" w:eastAsia="黑体"/>
                <w:szCs w:val="24"/>
              </w:rPr>
            </w:pPr>
          </w:p>
        </w:tc>
      </w:tr>
      <w:tr w14:paraId="7C23A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pct"/>
            <w:vAlign w:val="center"/>
          </w:tcPr>
          <w:p w14:paraId="02E78357">
            <w:pPr>
              <w:spacing w:beforeLines="10" w:afterLines="10"/>
              <w:jc w:val="center"/>
              <w:rPr>
                <w:rFonts w:ascii="??_GB2312" w:hAnsi="??_GB2312"/>
                <w:szCs w:val="24"/>
              </w:rPr>
            </w:pPr>
          </w:p>
          <w:p w14:paraId="71AD25E6">
            <w:pPr>
              <w:spacing w:beforeLines="10" w:afterLines="10"/>
              <w:jc w:val="center"/>
              <w:rPr>
                <w:snapToGrid w:val="0"/>
              </w:rPr>
            </w:pPr>
            <w:r>
              <w:rPr>
                <w:rFonts w:hint="eastAsia" w:ascii="黑体" w:hAnsi="黑体" w:eastAsia="黑体"/>
              </w:rPr>
              <w:t>个人启发与思考</w:t>
            </w:r>
          </w:p>
          <w:p w14:paraId="076FB8DA">
            <w:pPr>
              <w:spacing w:beforeLines="10" w:afterLines="10"/>
              <w:jc w:val="center"/>
              <w:rPr>
                <w:rFonts w:ascii="??_GB2312" w:hAnsi="??_GB2312"/>
                <w:szCs w:val="24"/>
              </w:rPr>
            </w:pPr>
            <w:r>
              <w:rPr>
                <w:rFonts w:ascii="Times New Roman" w:hAnsi="Times New Roman"/>
              </w:rPr>
              <w:t>Personal inspiration and reflection</w:t>
            </w:r>
          </w:p>
        </w:tc>
        <w:tc>
          <w:tcPr>
            <w:tcW w:w="3779" w:type="pct"/>
            <w:gridSpan w:val="4"/>
          </w:tcPr>
          <w:p w14:paraId="70EB9DBF">
            <w:pPr>
              <w:spacing w:beforeLines="10" w:afterLines="10"/>
              <w:rPr>
                <w:snapToGrid w:val="0"/>
              </w:rPr>
            </w:pPr>
            <w:r>
              <w:rPr>
                <w:rFonts w:hint="eastAsia" w:ascii="宋体" w:hAnsi="宋体" w:cs="宋体"/>
              </w:rPr>
              <w:t>（提出值得研究的学术或技术问题、对个人研究方向的意义等）</w:t>
            </w:r>
          </w:p>
          <w:p w14:paraId="2F910B21">
            <w:pPr>
              <w:spacing w:beforeLines="10" w:afterLines="10"/>
              <w:rPr>
                <w:rFonts w:ascii="宋体" w:cs="宋体"/>
              </w:rPr>
            </w:pPr>
            <w:r>
              <w:rPr>
                <w:rFonts w:ascii="Times New Roman" w:hAnsi="Times New Roman"/>
              </w:rPr>
              <w:t>(Propose academic or technical issues worth studying, significance to the research of individuals, etc.)</w:t>
            </w:r>
          </w:p>
          <w:p w14:paraId="494D8D70">
            <w:pPr>
              <w:spacing w:beforeLines="10" w:afterLines="10"/>
              <w:rPr>
                <w:rFonts w:ascii="宋体" w:cs="宋体"/>
              </w:rPr>
            </w:pPr>
          </w:p>
          <w:p w14:paraId="5023FC6F">
            <w:pPr>
              <w:spacing w:beforeLines="10" w:afterLines="10"/>
              <w:rPr>
                <w:rFonts w:ascii="宋体" w:cs="宋体"/>
              </w:rPr>
            </w:pPr>
          </w:p>
          <w:p w14:paraId="5DFE9BA3">
            <w:pPr>
              <w:spacing w:beforeLines="10" w:afterLines="10"/>
              <w:rPr>
                <w:rFonts w:ascii="宋体" w:cs="宋体"/>
              </w:rPr>
            </w:pPr>
          </w:p>
          <w:p w14:paraId="0E6800E9">
            <w:pPr>
              <w:spacing w:beforeLines="10" w:afterLines="10"/>
              <w:rPr>
                <w:rFonts w:ascii="宋体" w:cs="宋体"/>
              </w:rPr>
            </w:pPr>
          </w:p>
          <w:p w14:paraId="24B8285C">
            <w:pPr>
              <w:spacing w:beforeLines="10" w:afterLines="10"/>
              <w:rPr>
                <w:rFonts w:ascii="宋体" w:cs="宋体"/>
              </w:rPr>
            </w:pPr>
          </w:p>
        </w:tc>
      </w:tr>
      <w:tr w14:paraId="508A0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pct"/>
            <w:vAlign w:val="center"/>
          </w:tcPr>
          <w:p w14:paraId="321B2C3C">
            <w:pPr>
              <w:spacing w:beforeLines="10" w:afterLines="10"/>
              <w:jc w:val="center"/>
              <w:rPr>
                <w:snapToGrid w:val="0"/>
              </w:rPr>
            </w:pPr>
            <w:r>
              <w:rPr>
                <w:rFonts w:hint="eastAsia" w:ascii="黑体" w:hAnsi="黑体" w:eastAsia="黑体"/>
              </w:rPr>
              <w:t>导师评阅意见</w:t>
            </w:r>
          </w:p>
          <w:p w14:paraId="39E17D98">
            <w:pPr>
              <w:spacing w:beforeLines="10" w:afterLines="10"/>
              <w:jc w:val="center"/>
              <w:rPr>
                <w:rFonts w:ascii="黑体" w:hAnsi="黑体" w:eastAsia="黑体"/>
                <w:szCs w:val="24"/>
              </w:rPr>
            </w:pPr>
            <w:r>
              <w:rPr>
                <w:rFonts w:ascii="Times New Roman" w:hAnsi="Times New Roman"/>
              </w:rPr>
              <w:t>Comments of advising professor</w:t>
            </w:r>
          </w:p>
        </w:tc>
        <w:tc>
          <w:tcPr>
            <w:tcW w:w="3779" w:type="pct"/>
            <w:gridSpan w:val="4"/>
            <w:vAlign w:val="center"/>
          </w:tcPr>
          <w:p w14:paraId="08D93C76">
            <w:pPr>
              <w:spacing w:beforeLines="10" w:afterLines="10"/>
              <w:jc w:val="center"/>
              <w:rPr>
                <w:rFonts w:ascii="??_GB2312" w:hAnsi="??_GB2312"/>
                <w:szCs w:val="24"/>
              </w:rPr>
            </w:pPr>
          </w:p>
          <w:p w14:paraId="5732E10C">
            <w:pPr>
              <w:spacing w:beforeLines="10" w:afterLines="10"/>
            </w:pPr>
          </w:p>
          <w:p w14:paraId="0684D3E0">
            <w:pPr>
              <w:spacing w:beforeLines="10" w:afterLines="10"/>
            </w:pPr>
          </w:p>
          <w:p w14:paraId="4347DDF9">
            <w:pPr>
              <w:spacing w:beforeLines="10" w:afterLines="10"/>
              <w:jc w:val="center"/>
              <w:rPr>
                <w:snapToGrid w:val="0"/>
              </w:rPr>
            </w:pPr>
            <w:r>
              <w:rPr>
                <w:rFonts w:hint="eastAsia"/>
              </w:rPr>
              <w:t>签字：</w:t>
            </w:r>
          </w:p>
          <w:p w14:paraId="1F63EE59">
            <w:pPr>
              <w:spacing w:beforeLines="10" w:afterLines="10"/>
              <w:jc w:val="center"/>
            </w:pPr>
            <w:r>
              <w:rPr>
                <w:rFonts w:ascii="Times New Roman" w:hAnsi="Times New Roman"/>
              </w:rPr>
              <w:t>Signature:</w:t>
            </w:r>
          </w:p>
          <w:p w14:paraId="41B64384">
            <w:pPr>
              <w:spacing w:beforeLines="10" w:afterLines="10"/>
              <w:jc w:val="center"/>
              <w:rPr>
                <w:snapToGrid w:val="0"/>
              </w:rPr>
            </w:pPr>
            <w:r>
              <w:t xml:space="preserve">                  </w:t>
            </w:r>
            <w:r>
              <w:rPr>
                <w:rFonts w:hint="eastAsia"/>
              </w:rPr>
              <w:t>年</w:t>
            </w:r>
            <w:r>
              <w:t xml:space="preserve">   </w:t>
            </w:r>
            <w:r>
              <w:rPr>
                <w:rFonts w:hint="eastAsia"/>
              </w:rPr>
              <w:t>月</w:t>
            </w:r>
            <w:r>
              <w:t xml:space="preserve">   </w:t>
            </w:r>
            <w:r>
              <w:rPr>
                <w:rFonts w:hint="eastAsia"/>
              </w:rPr>
              <w:t>日</w:t>
            </w:r>
          </w:p>
          <w:p w14:paraId="7EC0E163">
            <w:pPr>
              <w:spacing w:beforeLines="10" w:afterLines="10"/>
              <w:jc w:val="center"/>
            </w:pPr>
            <w:r>
              <w:rPr>
                <w:rFonts w:ascii="Times New Roman" w:hAnsi="Times New Roman"/>
              </w:rPr>
              <w:t>MM/DD/YY</w:t>
            </w:r>
          </w:p>
        </w:tc>
      </w:tr>
    </w:tbl>
    <w:p w14:paraId="76E57BAB"/>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Times New Roman"/>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9EE2DB"/>
    <w:multiLevelType w:val="singleLevel"/>
    <w:tmpl w:val="FE9EE2DB"/>
    <w:lvl w:ilvl="0" w:tentative="0">
      <w:start w:val="1"/>
      <w:numFmt w:val="decimal"/>
      <w:lvlText w:val="%1."/>
      <w:lvlJc w:val="left"/>
      <w:pPr>
        <w:tabs>
          <w:tab w:val="left" w:pos="312"/>
        </w:tabs>
      </w:pPr>
      <w:rPr>
        <w:rFonts w:cs="Times New Roman"/>
      </w:rPr>
    </w:lvl>
  </w:abstractNum>
  <w:abstractNum w:abstractNumId="1">
    <w:nsid w:val="664B0E0B"/>
    <w:multiLevelType w:val="multilevel"/>
    <w:tmpl w:val="664B0E0B"/>
    <w:lvl w:ilvl="0" w:tentative="0">
      <w:start w:val="0"/>
      <w:numFmt w:val="bullet"/>
      <w:lvlText w:val=""/>
      <w:lvlJc w:val="left"/>
      <w:pPr>
        <w:tabs>
          <w:tab w:val="left" w:pos="360"/>
        </w:tabs>
        <w:ind w:left="360" w:hanging="360"/>
      </w:pPr>
      <w:rPr>
        <w:rFonts w:hint="default" w:ascii="Wingdings" w:hAnsi="Wingdings" w:eastAsia="宋体"/>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NzA3MjEzMTM1MzIzsTBR0lEKTi0uzszPAykwqgUAHKTDKCwAAAA="/>
    <w:docVar w:name="commondata" w:val="eyJoZGlkIjoiNTYwYzEzMzdmNjJmZDliNWI0OGE3YmQ2MmU1ZjQyYmEifQ=="/>
  </w:docVars>
  <w:rsids>
    <w:rsidRoot w:val="00444831"/>
    <w:rsid w:val="0003265C"/>
    <w:rsid w:val="00055ED4"/>
    <w:rsid w:val="00066298"/>
    <w:rsid w:val="0008408F"/>
    <w:rsid w:val="00093286"/>
    <w:rsid w:val="000C22DB"/>
    <w:rsid w:val="000F771E"/>
    <w:rsid w:val="00122A97"/>
    <w:rsid w:val="00126A23"/>
    <w:rsid w:val="001666A9"/>
    <w:rsid w:val="001F659C"/>
    <w:rsid w:val="001F7FD0"/>
    <w:rsid w:val="00224413"/>
    <w:rsid w:val="0025585D"/>
    <w:rsid w:val="00276678"/>
    <w:rsid w:val="00276F7E"/>
    <w:rsid w:val="002C47A9"/>
    <w:rsid w:val="002E6070"/>
    <w:rsid w:val="002F0BF7"/>
    <w:rsid w:val="002F50C8"/>
    <w:rsid w:val="00336DAF"/>
    <w:rsid w:val="00347B15"/>
    <w:rsid w:val="003C1AB8"/>
    <w:rsid w:val="003C4845"/>
    <w:rsid w:val="003E3B15"/>
    <w:rsid w:val="00444831"/>
    <w:rsid w:val="004566BA"/>
    <w:rsid w:val="00456ADB"/>
    <w:rsid w:val="00460A65"/>
    <w:rsid w:val="004839F7"/>
    <w:rsid w:val="0048773F"/>
    <w:rsid w:val="004C550A"/>
    <w:rsid w:val="004D1CC0"/>
    <w:rsid w:val="00503AF2"/>
    <w:rsid w:val="0050584B"/>
    <w:rsid w:val="00534E10"/>
    <w:rsid w:val="00562E79"/>
    <w:rsid w:val="00576D36"/>
    <w:rsid w:val="00576F52"/>
    <w:rsid w:val="00590D54"/>
    <w:rsid w:val="005B621A"/>
    <w:rsid w:val="005B69E9"/>
    <w:rsid w:val="005C1EC2"/>
    <w:rsid w:val="005C387A"/>
    <w:rsid w:val="005C66BF"/>
    <w:rsid w:val="005D1EA2"/>
    <w:rsid w:val="005E036D"/>
    <w:rsid w:val="00610C5F"/>
    <w:rsid w:val="00616960"/>
    <w:rsid w:val="00634499"/>
    <w:rsid w:val="00650156"/>
    <w:rsid w:val="00682781"/>
    <w:rsid w:val="00695860"/>
    <w:rsid w:val="006B4644"/>
    <w:rsid w:val="006F2871"/>
    <w:rsid w:val="007101F4"/>
    <w:rsid w:val="00750070"/>
    <w:rsid w:val="00785A06"/>
    <w:rsid w:val="00796A27"/>
    <w:rsid w:val="007B1103"/>
    <w:rsid w:val="007D67A7"/>
    <w:rsid w:val="00806C85"/>
    <w:rsid w:val="00835A59"/>
    <w:rsid w:val="0095729A"/>
    <w:rsid w:val="0096726F"/>
    <w:rsid w:val="009C02A0"/>
    <w:rsid w:val="009C3EF7"/>
    <w:rsid w:val="009C4603"/>
    <w:rsid w:val="009D0308"/>
    <w:rsid w:val="009F3107"/>
    <w:rsid w:val="009F4E82"/>
    <w:rsid w:val="00A14FB8"/>
    <w:rsid w:val="00A42E3A"/>
    <w:rsid w:val="00A43B70"/>
    <w:rsid w:val="00A649E7"/>
    <w:rsid w:val="00A723AC"/>
    <w:rsid w:val="00B61164"/>
    <w:rsid w:val="00B73D4E"/>
    <w:rsid w:val="00B828E7"/>
    <w:rsid w:val="00B92AB3"/>
    <w:rsid w:val="00BE3E34"/>
    <w:rsid w:val="00BF71FF"/>
    <w:rsid w:val="00BF7ED3"/>
    <w:rsid w:val="00C037FF"/>
    <w:rsid w:val="00C368C9"/>
    <w:rsid w:val="00C70C3F"/>
    <w:rsid w:val="00C7424B"/>
    <w:rsid w:val="00C7669A"/>
    <w:rsid w:val="00C97467"/>
    <w:rsid w:val="00CA5981"/>
    <w:rsid w:val="00CE7478"/>
    <w:rsid w:val="00CE7F00"/>
    <w:rsid w:val="00CF1A26"/>
    <w:rsid w:val="00D246F7"/>
    <w:rsid w:val="00D30B97"/>
    <w:rsid w:val="00D32C6A"/>
    <w:rsid w:val="00D47CCC"/>
    <w:rsid w:val="00D9032E"/>
    <w:rsid w:val="00D93E9E"/>
    <w:rsid w:val="00DA50F7"/>
    <w:rsid w:val="00DB5908"/>
    <w:rsid w:val="00DC2236"/>
    <w:rsid w:val="00DD5D13"/>
    <w:rsid w:val="00E034EE"/>
    <w:rsid w:val="00E30010"/>
    <w:rsid w:val="00E55622"/>
    <w:rsid w:val="00E60870"/>
    <w:rsid w:val="00E72555"/>
    <w:rsid w:val="00EB32D4"/>
    <w:rsid w:val="00EC0819"/>
    <w:rsid w:val="00EE21B2"/>
    <w:rsid w:val="00F45B68"/>
    <w:rsid w:val="015A2DE2"/>
    <w:rsid w:val="02415F35"/>
    <w:rsid w:val="03226AFC"/>
    <w:rsid w:val="03894176"/>
    <w:rsid w:val="05456872"/>
    <w:rsid w:val="06E64964"/>
    <w:rsid w:val="077B5DA6"/>
    <w:rsid w:val="07B14EF0"/>
    <w:rsid w:val="081C3B68"/>
    <w:rsid w:val="083F0D0E"/>
    <w:rsid w:val="0A325DC1"/>
    <w:rsid w:val="0AEE78B0"/>
    <w:rsid w:val="0AFE2A18"/>
    <w:rsid w:val="0B0E5309"/>
    <w:rsid w:val="0B395721"/>
    <w:rsid w:val="0B4A057D"/>
    <w:rsid w:val="0BD01805"/>
    <w:rsid w:val="0C3127C7"/>
    <w:rsid w:val="0C437BFA"/>
    <w:rsid w:val="0C4C2B87"/>
    <w:rsid w:val="0CE11AA6"/>
    <w:rsid w:val="0D1B2BA7"/>
    <w:rsid w:val="0D583E00"/>
    <w:rsid w:val="0D5876F9"/>
    <w:rsid w:val="0E527AE7"/>
    <w:rsid w:val="0E8D2BFE"/>
    <w:rsid w:val="0E9F26AD"/>
    <w:rsid w:val="0F334327"/>
    <w:rsid w:val="0FA91DCB"/>
    <w:rsid w:val="0FFA1088"/>
    <w:rsid w:val="10DD0B37"/>
    <w:rsid w:val="11B26315"/>
    <w:rsid w:val="121333C2"/>
    <w:rsid w:val="127B5584"/>
    <w:rsid w:val="131E66B3"/>
    <w:rsid w:val="13657BEB"/>
    <w:rsid w:val="149D6998"/>
    <w:rsid w:val="15DF3105"/>
    <w:rsid w:val="17623AD6"/>
    <w:rsid w:val="17BD480E"/>
    <w:rsid w:val="18275433"/>
    <w:rsid w:val="182D4C95"/>
    <w:rsid w:val="18A214E8"/>
    <w:rsid w:val="193E15D3"/>
    <w:rsid w:val="19450573"/>
    <w:rsid w:val="19FA68C1"/>
    <w:rsid w:val="1A331DF7"/>
    <w:rsid w:val="1A3C218D"/>
    <w:rsid w:val="1A4C425D"/>
    <w:rsid w:val="1B86708C"/>
    <w:rsid w:val="1C513D5E"/>
    <w:rsid w:val="1CA322E6"/>
    <w:rsid w:val="1D173E7C"/>
    <w:rsid w:val="1E485FF3"/>
    <w:rsid w:val="1EDC3859"/>
    <w:rsid w:val="1F0B128B"/>
    <w:rsid w:val="1F837BA4"/>
    <w:rsid w:val="1FAD67D2"/>
    <w:rsid w:val="205F6268"/>
    <w:rsid w:val="20806E52"/>
    <w:rsid w:val="20A62972"/>
    <w:rsid w:val="20A951B6"/>
    <w:rsid w:val="20E626AC"/>
    <w:rsid w:val="210C6523"/>
    <w:rsid w:val="21131B4D"/>
    <w:rsid w:val="212803C4"/>
    <w:rsid w:val="21581C13"/>
    <w:rsid w:val="216B6805"/>
    <w:rsid w:val="225F7A3F"/>
    <w:rsid w:val="229C7DA6"/>
    <w:rsid w:val="23562857"/>
    <w:rsid w:val="2486785F"/>
    <w:rsid w:val="25906DE0"/>
    <w:rsid w:val="25993A6C"/>
    <w:rsid w:val="25C466B2"/>
    <w:rsid w:val="25DE2FA5"/>
    <w:rsid w:val="25DF4AE9"/>
    <w:rsid w:val="260728AB"/>
    <w:rsid w:val="2655089B"/>
    <w:rsid w:val="26E0650B"/>
    <w:rsid w:val="27196A3C"/>
    <w:rsid w:val="275B3DF1"/>
    <w:rsid w:val="27F932A3"/>
    <w:rsid w:val="28534BC2"/>
    <w:rsid w:val="28A64C09"/>
    <w:rsid w:val="29D5223D"/>
    <w:rsid w:val="2A54106F"/>
    <w:rsid w:val="2A800E07"/>
    <w:rsid w:val="2B447196"/>
    <w:rsid w:val="2B47649C"/>
    <w:rsid w:val="2B996F05"/>
    <w:rsid w:val="2BA06BC2"/>
    <w:rsid w:val="2C3B5C4E"/>
    <w:rsid w:val="2D045130"/>
    <w:rsid w:val="2DBA038E"/>
    <w:rsid w:val="2EC14470"/>
    <w:rsid w:val="2F482D12"/>
    <w:rsid w:val="2FB528AE"/>
    <w:rsid w:val="2FF51FC4"/>
    <w:rsid w:val="30B5342F"/>
    <w:rsid w:val="3197329A"/>
    <w:rsid w:val="31CE7194"/>
    <w:rsid w:val="32952B69"/>
    <w:rsid w:val="32A67374"/>
    <w:rsid w:val="33DC662F"/>
    <w:rsid w:val="3445789B"/>
    <w:rsid w:val="34593613"/>
    <w:rsid w:val="3529631F"/>
    <w:rsid w:val="353B0264"/>
    <w:rsid w:val="35DB2A80"/>
    <w:rsid w:val="365C7F0C"/>
    <w:rsid w:val="36C04E94"/>
    <w:rsid w:val="36EB622E"/>
    <w:rsid w:val="375769D9"/>
    <w:rsid w:val="37BB426B"/>
    <w:rsid w:val="38606160"/>
    <w:rsid w:val="388977C5"/>
    <w:rsid w:val="38973506"/>
    <w:rsid w:val="391F76A2"/>
    <w:rsid w:val="396A7591"/>
    <w:rsid w:val="39AC68FA"/>
    <w:rsid w:val="39F327DA"/>
    <w:rsid w:val="3A6A535F"/>
    <w:rsid w:val="3A865EEB"/>
    <w:rsid w:val="3AB0765F"/>
    <w:rsid w:val="3AC32A91"/>
    <w:rsid w:val="3B2206A0"/>
    <w:rsid w:val="3B363622"/>
    <w:rsid w:val="3B4F26C9"/>
    <w:rsid w:val="3B667258"/>
    <w:rsid w:val="3DCB46F3"/>
    <w:rsid w:val="3E992F17"/>
    <w:rsid w:val="3EF21F05"/>
    <w:rsid w:val="3FFB02A0"/>
    <w:rsid w:val="4039475B"/>
    <w:rsid w:val="404D5548"/>
    <w:rsid w:val="429E7AB8"/>
    <w:rsid w:val="42A91A73"/>
    <w:rsid w:val="43A17268"/>
    <w:rsid w:val="44CA2223"/>
    <w:rsid w:val="45392E15"/>
    <w:rsid w:val="45865E02"/>
    <w:rsid w:val="46131808"/>
    <w:rsid w:val="466A0A2A"/>
    <w:rsid w:val="46E42F4F"/>
    <w:rsid w:val="47D57975"/>
    <w:rsid w:val="48885627"/>
    <w:rsid w:val="496D71F8"/>
    <w:rsid w:val="4A6A6EDB"/>
    <w:rsid w:val="4A6F0BBF"/>
    <w:rsid w:val="4A7B7FB4"/>
    <w:rsid w:val="4B4F6F3E"/>
    <w:rsid w:val="4C4E4B8F"/>
    <w:rsid w:val="4DBB223D"/>
    <w:rsid w:val="4DEB66CD"/>
    <w:rsid w:val="4E222449"/>
    <w:rsid w:val="4E36359E"/>
    <w:rsid w:val="4EB376B4"/>
    <w:rsid w:val="4ECA3E82"/>
    <w:rsid w:val="4F1A5861"/>
    <w:rsid w:val="4F282D17"/>
    <w:rsid w:val="4F4A7EF8"/>
    <w:rsid w:val="5037779A"/>
    <w:rsid w:val="509A3565"/>
    <w:rsid w:val="51453B86"/>
    <w:rsid w:val="51D92751"/>
    <w:rsid w:val="527927FF"/>
    <w:rsid w:val="529C00FB"/>
    <w:rsid w:val="53014325"/>
    <w:rsid w:val="5360500E"/>
    <w:rsid w:val="54070451"/>
    <w:rsid w:val="5442697E"/>
    <w:rsid w:val="54DA1DAD"/>
    <w:rsid w:val="552937BB"/>
    <w:rsid w:val="56AE6BDF"/>
    <w:rsid w:val="57850903"/>
    <w:rsid w:val="58EA19C3"/>
    <w:rsid w:val="5A210E05"/>
    <w:rsid w:val="5A324661"/>
    <w:rsid w:val="5A4D081E"/>
    <w:rsid w:val="5B71762B"/>
    <w:rsid w:val="5BB21883"/>
    <w:rsid w:val="5C633701"/>
    <w:rsid w:val="5CE27528"/>
    <w:rsid w:val="5D0901F6"/>
    <w:rsid w:val="5D1232D4"/>
    <w:rsid w:val="5D4A0F4F"/>
    <w:rsid w:val="5E0673BD"/>
    <w:rsid w:val="5E572108"/>
    <w:rsid w:val="5F5770F2"/>
    <w:rsid w:val="5F5B4346"/>
    <w:rsid w:val="5FE14405"/>
    <w:rsid w:val="600F4055"/>
    <w:rsid w:val="605162C2"/>
    <w:rsid w:val="60984984"/>
    <w:rsid w:val="60A616E9"/>
    <w:rsid w:val="60B63011"/>
    <w:rsid w:val="61327F77"/>
    <w:rsid w:val="613A0D04"/>
    <w:rsid w:val="613E3D41"/>
    <w:rsid w:val="61766EFD"/>
    <w:rsid w:val="61E50BCA"/>
    <w:rsid w:val="622D3F48"/>
    <w:rsid w:val="63042EEB"/>
    <w:rsid w:val="634070B0"/>
    <w:rsid w:val="63557D68"/>
    <w:rsid w:val="635D2A14"/>
    <w:rsid w:val="64297F00"/>
    <w:rsid w:val="65A908FC"/>
    <w:rsid w:val="65BA1F2E"/>
    <w:rsid w:val="66255B6D"/>
    <w:rsid w:val="66894BE6"/>
    <w:rsid w:val="677F5350"/>
    <w:rsid w:val="67C67048"/>
    <w:rsid w:val="68F35F1D"/>
    <w:rsid w:val="69F25672"/>
    <w:rsid w:val="6A366AFD"/>
    <w:rsid w:val="6B397571"/>
    <w:rsid w:val="6B3B48DE"/>
    <w:rsid w:val="6C02485E"/>
    <w:rsid w:val="6C8F7A04"/>
    <w:rsid w:val="6D085A84"/>
    <w:rsid w:val="6D4D5E7C"/>
    <w:rsid w:val="6D6B149F"/>
    <w:rsid w:val="70150408"/>
    <w:rsid w:val="71193FE9"/>
    <w:rsid w:val="713D60A1"/>
    <w:rsid w:val="716B7D22"/>
    <w:rsid w:val="721D0283"/>
    <w:rsid w:val="72A9765C"/>
    <w:rsid w:val="73234BC8"/>
    <w:rsid w:val="74C5137C"/>
    <w:rsid w:val="753D0D42"/>
    <w:rsid w:val="75997DA4"/>
    <w:rsid w:val="76C40585"/>
    <w:rsid w:val="77260650"/>
    <w:rsid w:val="773323EF"/>
    <w:rsid w:val="77D80720"/>
    <w:rsid w:val="7870141D"/>
    <w:rsid w:val="7A7C3991"/>
    <w:rsid w:val="7ACD34FE"/>
    <w:rsid w:val="7ADE5140"/>
    <w:rsid w:val="7C3B3724"/>
    <w:rsid w:val="7E795E30"/>
    <w:rsid w:val="7E826807"/>
    <w:rsid w:val="7E9705D9"/>
    <w:rsid w:val="7EC627FC"/>
    <w:rsid w:val="7F3164A9"/>
    <w:rsid w:val="7F8C4180"/>
    <w:rsid w:val="7F8E58A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6">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pPr>
  </w:style>
  <w:style w:type="paragraph" w:styleId="3">
    <w:name w:val="header"/>
    <w:basedOn w:val="1"/>
    <w:link w:val="7"/>
    <w:uiPriority w:val="99"/>
    <w:pPr>
      <w:tabs>
        <w:tab w:val="center" w:pos="4153"/>
        <w:tab w:val="right" w:pos="8306"/>
      </w:tabs>
    </w:pPr>
  </w:style>
  <w:style w:type="table" w:styleId="5">
    <w:name w:val="Table Grid"/>
    <w:basedOn w:val="4"/>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Header Char"/>
    <w:basedOn w:val="6"/>
    <w:link w:val="3"/>
    <w:locked/>
    <w:uiPriority w:val="99"/>
    <w:rPr>
      <w:rFonts w:ascii="Calibri" w:hAnsi="Calibri"/>
      <w:kern w:val="2"/>
      <w:sz w:val="21"/>
    </w:rPr>
  </w:style>
  <w:style w:type="character" w:customStyle="1" w:styleId="8">
    <w:name w:val="Footer Char"/>
    <w:basedOn w:val="6"/>
    <w:link w:val="2"/>
    <w:locked/>
    <w:uiPriority w:val="99"/>
    <w:rPr>
      <w:rFonts w:ascii="Calibri" w:hAnsi="Calibri"/>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5</Pages>
  <Words>1023</Words>
  <Characters>3984</Characters>
  <Lines>0</Lines>
  <Paragraphs>0</Paragraphs>
  <TotalTime>2</TotalTime>
  <ScaleCrop>false</ScaleCrop>
  <LinksUpToDate>false</LinksUpToDate>
  <CharactersWithSpaces>4829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2021-03-26T01:45:00Z</dcterms:created>
  <dc:creator>刘颖</dc:creator>
  <cp:lastModifiedBy>pyb</cp:lastModifiedBy>
  <dcterms:modified xsi:type="dcterms:W3CDTF">2024-08-05T11:01:32Z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82CB655398DF457FB0114CE1A120BA57</vt:lpwstr>
  </property>
</Properties>
</file>